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69" w:rsidRPr="00CF14F8" w:rsidRDefault="00855769">
      <w:pPr>
        <w:spacing w:after="0" w:line="240" w:lineRule="auto"/>
        <w:rPr>
          <w:rFonts w:ascii="Times New Roman" w:hAnsi="Times New Roman"/>
          <w:b/>
          <w:sz w:val="24"/>
          <w:szCs w:val="24"/>
        </w:rPr>
      </w:pPr>
    </w:p>
    <w:p w:rsidR="00855769" w:rsidRPr="00CF14F8" w:rsidRDefault="00D27276">
      <w:pPr>
        <w:spacing w:after="0" w:line="240" w:lineRule="auto"/>
        <w:ind w:firstLine="180"/>
        <w:jc w:val="center"/>
        <w:rPr>
          <w:rFonts w:ascii="Times New Roman" w:hAnsi="Times New Roman"/>
          <w:b/>
          <w:sz w:val="24"/>
          <w:szCs w:val="24"/>
        </w:rPr>
      </w:pPr>
      <w:r w:rsidRPr="00CF14F8">
        <w:rPr>
          <w:rFonts w:ascii="Times New Roman" w:hAnsi="Times New Roman"/>
          <w:b/>
          <w:sz w:val="24"/>
          <w:szCs w:val="24"/>
        </w:rPr>
        <w:t>МИНИСТЕРСТВО ПРОМЫШЛЕННОСТИ И ТОРГОВЛИ</w:t>
      </w:r>
    </w:p>
    <w:p w:rsidR="00855769" w:rsidRPr="00CF14F8" w:rsidRDefault="00D27276">
      <w:pPr>
        <w:spacing w:after="0" w:line="240" w:lineRule="auto"/>
        <w:ind w:firstLine="180"/>
        <w:jc w:val="center"/>
        <w:rPr>
          <w:rFonts w:ascii="Times New Roman" w:hAnsi="Times New Roman"/>
          <w:b/>
          <w:sz w:val="24"/>
          <w:szCs w:val="24"/>
        </w:rPr>
      </w:pPr>
      <w:r w:rsidRPr="00CF14F8">
        <w:rPr>
          <w:rFonts w:ascii="Times New Roman" w:hAnsi="Times New Roman"/>
          <w:b/>
          <w:sz w:val="24"/>
          <w:szCs w:val="24"/>
        </w:rPr>
        <w:t>УДМУРТСКОЙ РЕСПУБЛИКИ</w:t>
      </w:r>
    </w:p>
    <w:p w:rsidR="00855769" w:rsidRPr="00CF14F8" w:rsidRDefault="00D27276">
      <w:pPr>
        <w:spacing w:after="0" w:line="240" w:lineRule="auto"/>
        <w:ind w:firstLine="180"/>
        <w:jc w:val="center"/>
        <w:rPr>
          <w:rFonts w:ascii="Times New Roman" w:hAnsi="Times New Roman"/>
          <w:sz w:val="24"/>
          <w:szCs w:val="24"/>
        </w:rPr>
      </w:pPr>
      <w:r w:rsidRPr="00CF14F8">
        <w:rPr>
          <w:rFonts w:ascii="Times New Roman" w:hAnsi="Times New Roman"/>
          <w:sz w:val="24"/>
          <w:szCs w:val="24"/>
        </w:rPr>
        <w:t xml:space="preserve">Отдел по контролю в сфере закупок товаров, работ, услуг для обеспечения государственных нужд Удмуртской Республики Управления </w:t>
      </w:r>
    </w:p>
    <w:p w:rsidR="00855769" w:rsidRPr="00CF14F8" w:rsidRDefault="00D27276">
      <w:pPr>
        <w:spacing w:after="0" w:line="240" w:lineRule="auto"/>
        <w:ind w:firstLine="180"/>
        <w:jc w:val="center"/>
        <w:rPr>
          <w:rFonts w:ascii="Times New Roman" w:hAnsi="Times New Roman"/>
          <w:sz w:val="24"/>
          <w:szCs w:val="24"/>
        </w:rPr>
      </w:pPr>
      <w:r w:rsidRPr="00CF14F8">
        <w:rPr>
          <w:rFonts w:ascii="Times New Roman" w:hAnsi="Times New Roman"/>
          <w:sz w:val="24"/>
          <w:szCs w:val="24"/>
        </w:rPr>
        <w:t>торгово-закупочной деятельности</w:t>
      </w:r>
    </w:p>
    <w:p w:rsidR="00855769" w:rsidRPr="00CF14F8" w:rsidRDefault="00D27276">
      <w:pPr>
        <w:spacing w:after="0" w:line="240" w:lineRule="auto"/>
        <w:ind w:firstLine="180"/>
        <w:jc w:val="center"/>
        <w:rPr>
          <w:rFonts w:ascii="Times New Roman" w:hAnsi="Times New Roman"/>
          <w:sz w:val="24"/>
          <w:szCs w:val="24"/>
        </w:rPr>
      </w:pPr>
      <w:r w:rsidRPr="00CF14F8">
        <w:rPr>
          <w:rFonts w:ascii="Times New Roman" w:hAnsi="Times New Roman"/>
          <w:sz w:val="24"/>
          <w:szCs w:val="24"/>
        </w:rPr>
        <w:t>(уполномоченный орган на основании постановления</w:t>
      </w:r>
    </w:p>
    <w:p w:rsidR="00855769" w:rsidRPr="00CF14F8" w:rsidRDefault="00D27276">
      <w:pPr>
        <w:spacing w:after="0" w:line="240" w:lineRule="auto"/>
        <w:ind w:firstLine="180"/>
        <w:jc w:val="center"/>
        <w:rPr>
          <w:rFonts w:ascii="Times New Roman" w:hAnsi="Times New Roman"/>
          <w:sz w:val="24"/>
          <w:szCs w:val="24"/>
        </w:rPr>
      </w:pPr>
      <w:r w:rsidRPr="00CF14F8">
        <w:rPr>
          <w:rFonts w:ascii="Times New Roman" w:hAnsi="Times New Roman"/>
          <w:sz w:val="24"/>
          <w:szCs w:val="24"/>
        </w:rPr>
        <w:t>Правительства Удмуртской Республики от 22.12.2014 № 550)</w:t>
      </w:r>
    </w:p>
    <w:p w:rsidR="00855769" w:rsidRPr="00CF14F8" w:rsidRDefault="00855769">
      <w:pPr>
        <w:spacing w:after="0" w:line="240" w:lineRule="auto"/>
        <w:ind w:firstLine="180"/>
        <w:jc w:val="center"/>
        <w:rPr>
          <w:rFonts w:ascii="Times New Roman" w:hAnsi="Times New Roman"/>
          <w:sz w:val="24"/>
          <w:szCs w:val="24"/>
        </w:rPr>
      </w:pPr>
    </w:p>
    <w:p w:rsidR="00855769" w:rsidRPr="00CF14F8" w:rsidRDefault="00D27276">
      <w:pPr>
        <w:spacing w:after="0" w:line="240" w:lineRule="auto"/>
        <w:ind w:firstLine="180"/>
        <w:jc w:val="center"/>
        <w:rPr>
          <w:rFonts w:ascii="Times New Roman" w:hAnsi="Times New Roman"/>
          <w:sz w:val="24"/>
          <w:szCs w:val="24"/>
        </w:rPr>
      </w:pPr>
      <w:r w:rsidRPr="00CF14F8">
        <w:rPr>
          <w:rFonts w:ascii="Times New Roman" w:hAnsi="Times New Roman"/>
          <w:sz w:val="24"/>
          <w:szCs w:val="24"/>
        </w:rPr>
        <w:t>Красная, 144, Ижевск, 426008, Тел.: (3412) 222 694 доб. 522</w:t>
      </w:r>
    </w:p>
    <w:p w:rsidR="00855769" w:rsidRPr="00CF14F8" w:rsidRDefault="00D27276">
      <w:pPr>
        <w:spacing w:after="0" w:line="240" w:lineRule="auto"/>
        <w:ind w:firstLine="180"/>
        <w:jc w:val="center"/>
        <w:rPr>
          <w:rFonts w:ascii="Times New Roman" w:hAnsi="Times New Roman"/>
          <w:b/>
          <w:sz w:val="24"/>
          <w:szCs w:val="24"/>
        </w:rPr>
      </w:pPr>
      <w:r w:rsidRPr="00CF14F8">
        <w:rPr>
          <w:rFonts w:ascii="Times New Roman" w:hAnsi="Times New Roman"/>
          <w:b/>
          <w:sz w:val="24"/>
          <w:szCs w:val="24"/>
        </w:rPr>
        <w:t>_________________________________________________________________</w:t>
      </w:r>
    </w:p>
    <w:p w:rsidR="00855769" w:rsidRPr="00CF14F8" w:rsidRDefault="00855769">
      <w:pPr>
        <w:spacing w:after="0" w:line="240" w:lineRule="auto"/>
        <w:ind w:firstLine="180"/>
        <w:jc w:val="center"/>
        <w:rPr>
          <w:rFonts w:ascii="Times New Roman" w:hAnsi="Times New Roman"/>
          <w:sz w:val="24"/>
          <w:szCs w:val="24"/>
        </w:rPr>
      </w:pPr>
    </w:p>
    <w:p w:rsidR="00855769" w:rsidRPr="00CF14F8" w:rsidRDefault="00D27276">
      <w:pPr>
        <w:spacing w:after="0" w:line="240" w:lineRule="auto"/>
        <w:ind w:firstLine="180"/>
        <w:jc w:val="center"/>
        <w:rPr>
          <w:rFonts w:ascii="Times New Roman" w:hAnsi="Times New Roman"/>
          <w:b/>
          <w:sz w:val="24"/>
          <w:szCs w:val="24"/>
        </w:rPr>
      </w:pPr>
      <w:r w:rsidRPr="00CF14F8">
        <w:rPr>
          <w:rFonts w:ascii="Times New Roman" w:hAnsi="Times New Roman"/>
          <w:b/>
          <w:sz w:val="24"/>
          <w:szCs w:val="24"/>
        </w:rPr>
        <w:t>РЕШЕНИЕ</w:t>
      </w:r>
    </w:p>
    <w:p w:rsidR="00855769" w:rsidRPr="00CF14F8" w:rsidRDefault="00D27276">
      <w:pPr>
        <w:spacing w:after="0" w:line="240" w:lineRule="auto"/>
        <w:ind w:firstLine="180"/>
        <w:jc w:val="center"/>
        <w:rPr>
          <w:rFonts w:ascii="Times New Roman" w:hAnsi="Times New Roman"/>
          <w:b/>
          <w:sz w:val="24"/>
          <w:szCs w:val="24"/>
        </w:rPr>
      </w:pPr>
      <w:r w:rsidRPr="00CF14F8">
        <w:rPr>
          <w:rFonts w:ascii="Times New Roman" w:hAnsi="Times New Roman"/>
          <w:b/>
          <w:sz w:val="24"/>
          <w:szCs w:val="24"/>
        </w:rPr>
        <w:t>по внеплановой проверке № 05-2-09/202</w:t>
      </w:r>
      <w:r w:rsidR="001F50F0">
        <w:rPr>
          <w:rFonts w:ascii="Times New Roman" w:hAnsi="Times New Roman"/>
          <w:b/>
          <w:sz w:val="24"/>
          <w:szCs w:val="24"/>
        </w:rPr>
        <w:t>4</w:t>
      </w:r>
      <w:r w:rsidRPr="00CF14F8">
        <w:rPr>
          <w:rFonts w:ascii="Times New Roman" w:hAnsi="Times New Roman"/>
          <w:b/>
          <w:sz w:val="24"/>
          <w:szCs w:val="24"/>
        </w:rPr>
        <w:t>-0</w:t>
      </w:r>
      <w:r w:rsidR="00F41A21">
        <w:rPr>
          <w:rFonts w:ascii="Times New Roman" w:hAnsi="Times New Roman"/>
          <w:b/>
          <w:sz w:val="24"/>
          <w:szCs w:val="24"/>
        </w:rPr>
        <w:t>1</w:t>
      </w:r>
    </w:p>
    <w:p w:rsidR="00855769" w:rsidRDefault="00F41A21">
      <w:pPr>
        <w:spacing w:after="0" w:line="240" w:lineRule="auto"/>
        <w:ind w:firstLine="180"/>
        <w:jc w:val="center"/>
        <w:rPr>
          <w:rFonts w:ascii="Times New Roman" w:hAnsi="Times New Roman"/>
          <w:b/>
          <w:bCs/>
          <w:sz w:val="24"/>
          <w:szCs w:val="24"/>
        </w:rPr>
      </w:pPr>
      <w:r w:rsidRPr="00F41A21">
        <w:rPr>
          <w:rFonts w:ascii="Times New Roman" w:hAnsi="Times New Roman"/>
          <w:b/>
          <w:bCs/>
          <w:sz w:val="24"/>
          <w:szCs w:val="24"/>
        </w:rPr>
        <w:t>бюджетно</w:t>
      </w:r>
      <w:r>
        <w:rPr>
          <w:rFonts w:ascii="Times New Roman" w:hAnsi="Times New Roman"/>
          <w:b/>
          <w:bCs/>
          <w:sz w:val="24"/>
          <w:szCs w:val="24"/>
        </w:rPr>
        <w:t>го</w:t>
      </w:r>
      <w:r w:rsidRPr="00F41A21">
        <w:rPr>
          <w:rFonts w:ascii="Times New Roman" w:hAnsi="Times New Roman"/>
          <w:b/>
          <w:bCs/>
          <w:sz w:val="24"/>
          <w:szCs w:val="24"/>
        </w:rPr>
        <w:t xml:space="preserve"> учреждени</w:t>
      </w:r>
      <w:r>
        <w:rPr>
          <w:rFonts w:ascii="Times New Roman" w:hAnsi="Times New Roman"/>
          <w:b/>
          <w:bCs/>
          <w:sz w:val="24"/>
          <w:szCs w:val="24"/>
        </w:rPr>
        <w:t>я</w:t>
      </w:r>
      <w:r w:rsidRPr="00F41A21">
        <w:rPr>
          <w:rFonts w:ascii="Times New Roman" w:hAnsi="Times New Roman"/>
          <w:b/>
          <w:bCs/>
          <w:sz w:val="24"/>
          <w:szCs w:val="24"/>
        </w:rPr>
        <w:t xml:space="preserve"> здравоохранения Удмуртской Республики «</w:t>
      </w:r>
      <w:proofErr w:type="spellStart"/>
      <w:r w:rsidR="001F50F0">
        <w:rPr>
          <w:rFonts w:ascii="Times New Roman" w:hAnsi="Times New Roman"/>
          <w:b/>
          <w:bCs/>
          <w:sz w:val="24"/>
          <w:szCs w:val="24"/>
        </w:rPr>
        <w:t>Граховская</w:t>
      </w:r>
      <w:proofErr w:type="spellEnd"/>
      <w:r w:rsidRPr="00F41A21">
        <w:rPr>
          <w:rFonts w:ascii="Times New Roman" w:hAnsi="Times New Roman"/>
          <w:b/>
          <w:bCs/>
          <w:sz w:val="24"/>
          <w:szCs w:val="24"/>
        </w:rPr>
        <w:t xml:space="preserve"> районная больница Министерства здравоо</w:t>
      </w:r>
      <w:r>
        <w:rPr>
          <w:rFonts w:ascii="Times New Roman" w:hAnsi="Times New Roman"/>
          <w:b/>
          <w:bCs/>
          <w:sz w:val="24"/>
          <w:szCs w:val="24"/>
        </w:rPr>
        <w:t>хранения Удмуртской Республики»</w:t>
      </w:r>
    </w:p>
    <w:p w:rsidR="00F41A21" w:rsidRPr="00CF14F8" w:rsidRDefault="00F41A21">
      <w:pPr>
        <w:spacing w:after="0" w:line="240" w:lineRule="auto"/>
        <w:ind w:firstLine="180"/>
        <w:jc w:val="center"/>
        <w:rPr>
          <w:rFonts w:ascii="Times New Roman" w:hAnsi="Times New Roman"/>
          <w:b/>
          <w:sz w:val="24"/>
          <w:szCs w:val="24"/>
        </w:rPr>
      </w:pPr>
    </w:p>
    <w:tbl>
      <w:tblPr>
        <w:tblW w:w="0" w:type="auto"/>
        <w:tblInd w:w="-601" w:type="dxa"/>
        <w:tblLayout w:type="fixed"/>
        <w:tblLook w:val="04A0" w:firstRow="1" w:lastRow="0" w:firstColumn="1" w:lastColumn="0" w:noHBand="0" w:noVBand="1"/>
      </w:tblPr>
      <w:tblGrid>
        <w:gridCol w:w="709"/>
        <w:gridCol w:w="3049"/>
        <w:gridCol w:w="851"/>
        <w:gridCol w:w="5881"/>
        <w:gridCol w:w="851"/>
      </w:tblGrid>
      <w:tr w:rsidR="00855769" w:rsidRPr="00CF14F8">
        <w:tc>
          <w:tcPr>
            <w:tcW w:w="709" w:type="dxa"/>
          </w:tcPr>
          <w:p w:rsidR="00855769" w:rsidRPr="00E66B50" w:rsidRDefault="00855769">
            <w:pPr>
              <w:rPr>
                <w:color w:val="auto"/>
                <w:sz w:val="24"/>
                <w:szCs w:val="24"/>
              </w:rPr>
            </w:pPr>
          </w:p>
        </w:tc>
        <w:tc>
          <w:tcPr>
            <w:tcW w:w="3900" w:type="dxa"/>
            <w:gridSpan w:val="2"/>
          </w:tcPr>
          <w:p w:rsidR="00855769" w:rsidRPr="00E66B50" w:rsidRDefault="00132B19" w:rsidP="001F50F0">
            <w:pPr>
              <w:spacing w:after="0" w:line="240" w:lineRule="auto"/>
              <w:contextualSpacing/>
              <w:jc w:val="both"/>
              <w:rPr>
                <w:rFonts w:ascii="Times New Roman" w:hAnsi="Times New Roman"/>
                <w:color w:val="auto"/>
                <w:spacing w:val="-2"/>
                <w:sz w:val="24"/>
                <w:szCs w:val="24"/>
              </w:rPr>
            </w:pPr>
            <w:r w:rsidRPr="00E66B50">
              <w:rPr>
                <w:rFonts w:ascii="Times New Roman" w:hAnsi="Times New Roman"/>
                <w:color w:val="auto"/>
                <w:spacing w:val="-2"/>
                <w:sz w:val="24"/>
                <w:szCs w:val="24"/>
              </w:rPr>
              <w:t>26</w:t>
            </w:r>
            <w:r w:rsidR="001F50F0" w:rsidRPr="00E66B50">
              <w:rPr>
                <w:rFonts w:ascii="Times New Roman" w:hAnsi="Times New Roman"/>
                <w:color w:val="auto"/>
                <w:spacing w:val="-2"/>
                <w:sz w:val="24"/>
                <w:szCs w:val="24"/>
              </w:rPr>
              <w:t>.01</w:t>
            </w:r>
            <w:r w:rsidR="00D27276" w:rsidRPr="00E66B50">
              <w:rPr>
                <w:rFonts w:ascii="Times New Roman" w:hAnsi="Times New Roman"/>
                <w:color w:val="auto"/>
                <w:spacing w:val="-2"/>
                <w:sz w:val="24"/>
                <w:szCs w:val="24"/>
              </w:rPr>
              <w:t>.202</w:t>
            </w:r>
            <w:r w:rsidR="001F50F0" w:rsidRPr="00E66B50">
              <w:rPr>
                <w:rFonts w:ascii="Times New Roman" w:hAnsi="Times New Roman"/>
                <w:color w:val="auto"/>
                <w:spacing w:val="-2"/>
                <w:sz w:val="24"/>
                <w:szCs w:val="24"/>
              </w:rPr>
              <w:t>4</w:t>
            </w:r>
          </w:p>
        </w:tc>
        <w:tc>
          <w:tcPr>
            <w:tcW w:w="6732" w:type="dxa"/>
            <w:gridSpan w:val="2"/>
          </w:tcPr>
          <w:p w:rsidR="00855769" w:rsidRPr="00CF14F8" w:rsidRDefault="00D27276">
            <w:pPr>
              <w:tabs>
                <w:tab w:val="left" w:pos="8635"/>
              </w:tabs>
              <w:spacing w:after="0" w:line="240" w:lineRule="auto"/>
              <w:ind w:left="1436"/>
              <w:contextualSpacing/>
              <w:rPr>
                <w:rFonts w:ascii="Times New Roman" w:hAnsi="Times New Roman"/>
                <w:spacing w:val="-4"/>
                <w:sz w:val="24"/>
                <w:szCs w:val="24"/>
              </w:rPr>
            </w:pPr>
            <w:r w:rsidRPr="00CF14F8">
              <w:rPr>
                <w:rFonts w:ascii="Times New Roman" w:hAnsi="Times New Roman"/>
                <w:spacing w:val="-4"/>
                <w:sz w:val="24"/>
                <w:szCs w:val="24"/>
              </w:rPr>
              <w:t xml:space="preserve">Министерство промышленности и торговли </w:t>
            </w:r>
          </w:p>
          <w:p w:rsidR="00855769" w:rsidRPr="00CF14F8" w:rsidRDefault="00D27276">
            <w:pPr>
              <w:tabs>
                <w:tab w:val="left" w:pos="8635"/>
              </w:tabs>
              <w:spacing w:after="0" w:line="240" w:lineRule="auto"/>
              <w:ind w:left="1436"/>
              <w:contextualSpacing/>
              <w:rPr>
                <w:rFonts w:ascii="Times New Roman" w:hAnsi="Times New Roman"/>
                <w:spacing w:val="-4"/>
                <w:sz w:val="24"/>
                <w:szCs w:val="24"/>
              </w:rPr>
            </w:pPr>
            <w:r w:rsidRPr="00CF14F8">
              <w:rPr>
                <w:rFonts w:ascii="Times New Roman" w:hAnsi="Times New Roman"/>
                <w:spacing w:val="-4"/>
                <w:sz w:val="24"/>
                <w:szCs w:val="24"/>
              </w:rPr>
              <w:t xml:space="preserve">Удмуртской Республики, </w:t>
            </w:r>
          </w:p>
          <w:p w:rsidR="00855769" w:rsidRPr="00CF14F8" w:rsidRDefault="00D27276">
            <w:pPr>
              <w:tabs>
                <w:tab w:val="left" w:pos="8635"/>
              </w:tabs>
              <w:spacing w:after="0" w:line="240" w:lineRule="auto"/>
              <w:ind w:left="1436"/>
              <w:contextualSpacing/>
              <w:rPr>
                <w:rFonts w:ascii="Times New Roman" w:hAnsi="Times New Roman"/>
                <w:spacing w:val="-4"/>
                <w:sz w:val="24"/>
                <w:szCs w:val="24"/>
              </w:rPr>
            </w:pPr>
            <w:r w:rsidRPr="00CF14F8">
              <w:rPr>
                <w:rFonts w:ascii="Times New Roman" w:hAnsi="Times New Roman"/>
                <w:sz w:val="24"/>
                <w:szCs w:val="24"/>
              </w:rPr>
              <w:t xml:space="preserve">Удмуртская Республика, </w:t>
            </w:r>
            <w:r w:rsidRPr="00CF14F8">
              <w:rPr>
                <w:rFonts w:ascii="Times New Roman" w:hAnsi="Times New Roman"/>
                <w:spacing w:val="-4"/>
                <w:sz w:val="24"/>
                <w:szCs w:val="24"/>
              </w:rPr>
              <w:t>г. Ижевск,</w:t>
            </w:r>
          </w:p>
          <w:p w:rsidR="00855769" w:rsidRPr="00CF14F8" w:rsidRDefault="00D27276">
            <w:pPr>
              <w:tabs>
                <w:tab w:val="left" w:pos="8635"/>
              </w:tabs>
              <w:spacing w:after="0" w:line="240" w:lineRule="auto"/>
              <w:ind w:left="1436"/>
              <w:contextualSpacing/>
              <w:rPr>
                <w:rFonts w:ascii="Times New Roman" w:hAnsi="Times New Roman"/>
                <w:spacing w:val="-4"/>
                <w:sz w:val="24"/>
                <w:szCs w:val="24"/>
              </w:rPr>
            </w:pPr>
            <w:r w:rsidRPr="00CF14F8">
              <w:rPr>
                <w:rFonts w:ascii="Times New Roman" w:hAnsi="Times New Roman"/>
                <w:spacing w:val="-4"/>
                <w:sz w:val="24"/>
                <w:szCs w:val="24"/>
              </w:rPr>
              <w:t>ул. Красная, 144, кабинет 415</w:t>
            </w:r>
          </w:p>
          <w:p w:rsidR="00855769" w:rsidRPr="00CF14F8" w:rsidRDefault="00D27276">
            <w:pPr>
              <w:spacing w:after="0" w:line="240" w:lineRule="auto"/>
              <w:ind w:left="1436"/>
              <w:contextualSpacing/>
              <w:rPr>
                <w:rFonts w:ascii="Times New Roman" w:hAnsi="Times New Roman"/>
                <w:sz w:val="24"/>
                <w:szCs w:val="24"/>
              </w:rPr>
            </w:pPr>
            <w:r w:rsidRPr="00CF14F8">
              <w:rPr>
                <w:rFonts w:ascii="Times New Roman" w:hAnsi="Times New Roman"/>
                <w:spacing w:val="-4"/>
                <w:sz w:val="24"/>
                <w:szCs w:val="24"/>
              </w:rPr>
              <w:t>(место составления)</w:t>
            </w:r>
          </w:p>
        </w:tc>
      </w:tr>
      <w:tr w:rsidR="00855769" w:rsidRPr="00CF14F8">
        <w:tc>
          <w:tcPr>
            <w:tcW w:w="3758" w:type="dxa"/>
            <w:gridSpan w:val="2"/>
          </w:tcPr>
          <w:p w:rsidR="00855769" w:rsidRPr="00CF14F8" w:rsidRDefault="00855769">
            <w:pPr>
              <w:spacing w:after="0" w:line="240" w:lineRule="auto"/>
              <w:contextualSpacing/>
              <w:jc w:val="both"/>
              <w:rPr>
                <w:rFonts w:ascii="Times New Roman" w:hAnsi="Times New Roman"/>
                <w:spacing w:val="-2"/>
                <w:sz w:val="24"/>
                <w:szCs w:val="24"/>
                <w:highlight w:val="yellow"/>
              </w:rPr>
            </w:pPr>
          </w:p>
        </w:tc>
        <w:tc>
          <w:tcPr>
            <w:tcW w:w="6732" w:type="dxa"/>
            <w:gridSpan w:val="2"/>
          </w:tcPr>
          <w:p w:rsidR="00855769" w:rsidRPr="00CF14F8" w:rsidRDefault="00855769">
            <w:pPr>
              <w:tabs>
                <w:tab w:val="left" w:pos="8635"/>
              </w:tabs>
              <w:spacing w:after="0" w:line="240" w:lineRule="auto"/>
              <w:ind w:firstLine="709"/>
              <w:contextualSpacing/>
              <w:jc w:val="right"/>
              <w:rPr>
                <w:rFonts w:ascii="Times New Roman" w:hAnsi="Times New Roman"/>
                <w:spacing w:val="-4"/>
                <w:sz w:val="24"/>
                <w:szCs w:val="24"/>
                <w:highlight w:val="yellow"/>
              </w:rPr>
            </w:pPr>
          </w:p>
        </w:tc>
        <w:tc>
          <w:tcPr>
            <w:tcW w:w="851" w:type="dxa"/>
          </w:tcPr>
          <w:p w:rsidR="00855769" w:rsidRPr="00CF14F8" w:rsidRDefault="00855769">
            <w:pPr>
              <w:rPr>
                <w:sz w:val="24"/>
                <w:szCs w:val="24"/>
              </w:rPr>
            </w:pPr>
          </w:p>
        </w:tc>
      </w:tr>
    </w:tbl>
    <w:p w:rsidR="00855769" w:rsidRPr="001F50F0" w:rsidRDefault="00D27276">
      <w:pPr>
        <w:spacing w:after="0" w:line="240" w:lineRule="auto"/>
        <w:ind w:firstLine="709"/>
        <w:contextualSpacing/>
        <w:jc w:val="both"/>
        <w:rPr>
          <w:rFonts w:ascii="Times New Roman" w:hAnsi="Times New Roman"/>
          <w:color w:val="auto"/>
          <w:sz w:val="24"/>
          <w:szCs w:val="24"/>
        </w:rPr>
      </w:pPr>
      <w:r w:rsidRPr="001F50F0">
        <w:rPr>
          <w:rFonts w:ascii="Times New Roman" w:hAnsi="Times New Roman"/>
          <w:color w:val="auto"/>
          <w:sz w:val="24"/>
          <w:szCs w:val="24"/>
        </w:rPr>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p>
    <w:p w:rsidR="00855769" w:rsidRPr="006919E6" w:rsidRDefault="00F41A21" w:rsidP="006919E6">
      <w:pPr>
        <w:spacing w:after="0" w:line="240" w:lineRule="auto"/>
        <w:ind w:firstLine="709"/>
        <w:contextualSpacing/>
        <w:jc w:val="both"/>
        <w:rPr>
          <w:rFonts w:ascii="Times New Roman" w:hAnsi="Times New Roman"/>
          <w:bCs/>
          <w:color w:val="auto"/>
          <w:sz w:val="24"/>
          <w:szCs w:val="24"/>
        </w:rPr>
      </w:pPr>
      <w:r w:rsidRPr="001F50F0">
        <w:rPr>
          <w:rFonts w:ascii="Times New Roman" w:hAnsi="Times New Roman"/>
          <w:bCs/>
          <w:color w:val="auto"/>
          <w:sz w:val="24"/>
          <w:szCs w:val="24"/>
        </w:rPr>
        <w:t>статьи 99 Федерального закона № 44-ФЗ, постановления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sidR="006919E6">
        <w:rPr>
          <w:rFonts w:ascii="Times New Roman" w:hAnsi="Times New Roman"/>
          <w:bCs/>
          <w:color w:val="auto"/>
          <w:sz w:val="24"/>
          <w:szCs w:val="24"/>
        </w:rPr>
        <w:t xml:space="preserve"> </w:t>
      </w:r>
      <w:r w:rsidR="006919E6" w:rsidRPr="006919E6">
        <w:rPr>
          <w:rFonts w:ascii="Times New Roman" w:hAnsi="Times New Roman"/>
          <w:bCs/>
          <w:color w:val="auto"/>
          <w:sz w:val="24"/>
          <w:szCs w:val="24"/>
        </w:rPr>
        <w:t xml:space="preserve">обнаружения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 посредством автоматизированной системы; </w:t>
      </w:r>
      <w:r w:rsidR="00D27276" w:rsidRPr="001F50F0">
        <w:rPr>
          <w:rFonts w:ascii="Times New Roman" w:hAnsi="Times New Roman"/>
          <w:color w:val="auto"/>
          <w:sz w:val="24"/>
          <w:szCs w:val="24"/>
        </w:rPr>
        <w:t xml:space="preserve">приказа </w:t>
      </w:r>
      <w:r w:rsidRPr="001F50F0">
        <w:rPr>
          <w:rFonts w:ascii="Times New Roman" w:hAnsi="Times New Roman"/>
          <w:color w:val="auto"/>
          <w:sz w:val="24"/>
          <w:szCs w:val="24"/>
        </w:rPr>
        <w:t xml:space="preserve">Министерства </w:t>
      </w:r>
      <w:r w:rsidRPr="001F50F0">
        <w:rPr>
          <w:rFonts w:ascii="Times New Roman" w:hAnsi="Times New Roman"/>
          <w:bCs/>
          <w:color w:val="auto"/>
          <w:sz w:val="24"/>
          <w:szCs w:val="24"/>
        </w:rPr>
        <w:t>промышленности и торговли Удмуртской Республики (далее – Министерство)</w:t>
      </w:r>
      <w:r w:rsidRPr="001F50F0">
        <w:rPr>
          <w:rFonts w:ascii="Times New Roman" w:hAnsi="Times New Roman"/>
          <w:color w:val="auto"/>
          <w:sz w:val="24"/>
          <w:szCs w:val="24"/>
        </w:rPr>
        <w:t xml:space="preserve"> от </w:t>
      </w:r>
      <w:r w:rsidR="001F50F0" w:rsidRPr="001F50F0">
        <w:rPr>
          <w:rFonts w:ascii="Times New Roman" w:hAnsi="Times New Roman"/>
          <w:color w:val="auto"/>
          <w:sz w:val="24"/>
          <w:szCs w:val="24"/>
        </w:rPr>
        <w:t>11.01.2024</w:t>
      </w:r>
      <w:r w:rsidRPr="001F50F0">
        <w:rPr>
          <w:rFonts w:ascii="Times New Roman" w:hAnsi="Times New Roman"/>
          <w:color w:val="auto"/>
          <w:sz w:val="24"/>
          <w:szCs w:val="24"/>
        </w:rPr>
        <w:t xml:space="preserve"> № </w:t>
      </w:r>
      <w:r w:rsidR="001F50F0" w:rsidRPr="001F50F0">
        <w:rPr>
          <w:rFonts w:ascii="Times New Roman" w:hAnsi="Times New Roman"/>
          <w:color w:val="auto"/>
          <w:sz w:val="24"/>
          <w:szCs w:val="24"/>
        </w:rPr>
        <w:t>1</w:t>
      </w:r>
      <w:r w:rsidRPr="001F50F0">
        <w:rPr>
          <w:rFonts w:ascii="Times New Roman" w:hAnsi="Times New Roman"/>
          <w:color w:val="auto"/>
          <w:sz w:val="24"/>
          <w:szCs w:val="24"/>
        </w:rPr>
        <w:t xml:space="preserve"> «О проведении внеплановой проверки</w:t>
      </w:r>
      <w:r w:rsidRPr="001F50F0">
        <w:rPr>
          <w:rFonts w:ascii="Times New Roman" w:hAnsi="Times New Roman"/>
          <w:bCs/>
          <w:color w:val="auto"/>
          <w:sz w:val="24"/>
          <w:szCs w:val="24"/>
        </w:rPr>
        <w:t xml:space="preserve"> бюджетного учреждения здравоохранения Удмуртской Республики «</w:t>
      </w:r>
      <w:proofErr w:type="spellStart"/>
      <w:r w:rsidR="001F50F0" w:rsidRPr="001F50F0">
        <w:rPr>
          <w:rFonts w:ascii="Times New Roman" w:hAnsi="Times New Roman"/>
          <w:bCs/>
          <w:color w:val="auto"/>
          <w:sz w:val="24"/>
          <w:szCs w:val="24"/>
        </w:rPr>
        <w:t>Граховская</w:t>
      </w:r>
      <w:proofErr w:type="spellEnd"/>
      <w:r w:rsidRPr="001F50F0">
        <w:rPr>
          <w:rFonts w:ascii="Times New Roman" w:hAnsi="Times New Roman"/>
          <w:bCs/>
          <w:color w:val="auto"/>
          <w:sz w:val="24"/>
          <w:szCs w:val="24"/>
        </w:rPr>
        <w:t xml:space="preserve"> районная больница Министерства здравоохранения Удмуртской Республики</w:t>
      </w:r>
      <w:r w:rsidRPr="001F50F0">
        <w:rPr>
          <w:rFonts w:ascii="Times New Roman" w:hAnsi="Times New Roman"/>
          <w:color w:val="auto"/>
          <w:sz w:val="24"/>
          <w:szCs w:val="24"/>
        </w:rPr>
        <w:t>»</w:t>
      </w:r>
      <w:r w:rsidR="00D27276" w:rsidRPr="001F50F0">
        <w:rPr>
          <w:rFonts w:ascii="Times New Roman" w:hAnsi="Times New Roman"/>
          <w:color w:val="auto"/>
          <w:sz w:val="24"/>
          <w:szCs w:val="24"/>
        </w:rPr>
        <w:t xml:space="preserve"> комиссией в составе должностных лиц Министерства:</w:t>
      </w:r>
    </w:p>
    <w:p w:rsidR="00F41A21" w:rsidRPr="001F50F0" w:rsidRDefault="00BC4202" w:rsidP="00F41A21">
      <w:pPr>
        <w:spacing w:after="0" w:line="240" w:lineRule="auto"/>
        <w:ind w:firstLine="709"/>
        <w:contextualSpacing/>
        <w:jc w:val="both"/>
        <w:rPr>
          <w:rFonts w:ascii="Times New Roman" w:hAnsi="Times New Roman"/>
          <w:color w:val="auto"/>
          <w:sz w:val="24"/>
          <w:szCs w:val="24"/>
        </w:rPr>
      </w:pPr>
      <w:r w:rsidRPr="00BC4202">
        <w:rPr>
          <w:rFonts w:ascii="Times New Roman" w:hAnsi="Times New Roman"/>
          <w:color w:val="auto"/>
          <w:sz w:val="24"/>
          <w:szCs w:val="24"/>
        </w:rPr>
        <w:t>&lt;</w:t>
      </w:r>
      <w:r>
        <w:rPr>
          <w:rFonts w:ascii="Times New Roman" w:hAnsi="Times New Roman"/>
          <w:color w:val="auto"/>
          <w:sz w:val="24"/>
          <w:szCs w:val="24"/>
        </w:rPr>
        <w:t>…</w:t>
      </w:r>
      <w:r w:rsidRPr="00BC4202">
        <w:rPr>
          <w:rFonts w:ascii="Times New Roman" w:hAnsi="Times New Roman"/>
          <w:color w:val="auto"/>
          <w:sz w:val="24"/>
          <w:szCs w:val="24"/>
        </w:rPr>
        <w:t>&gt;</w:t>
      </w:r>
      <w:r w:rsidR="001F50F0" w:rsidRPr="001F50F0">
        <w:rPr>
          <w:rFonts w:ascii="Times New Roman" w:hAnsi="Times New Roman"/>
          <w:color w:val="auto"/>
          <w:sz w:val="24"/>
          <w:szCs w:val="24"/>
        </w:rPr>
        <w:t xml:space="preserve"> </w:t>
      </w:r>
      <w:r w:rsidR="00F41A21" w:rsidRPr="001F50F0">
        <w:rPr>
          <w:rFonts w:ascii="Times New Roman" w:hAnsi="Times New Roman"/>
          <w:color w:val="auto"/>
          <w:sz w:val="24"/>
          <w:szCs w:val="24"/>
        </w:rPr>
        <w:t>– начальника Управления торгово-закупочной деятельности Министерства (далее – Управление),</w:t>
      </w:r>
      <w:r w:rsidR="00D27276" w:rsidRPr="001F50F0">
        <w:rPr>
          <w:rFonts w:ascii="Times New Roman" w:hAnsi="Times New Roman"/>
          <w:color w:val="auto"/>
          <w:sz w:val="24"/>
          <w:szCs w:val="24"/>
        </w:rPr>
        <w:t xml:space="preserve">  </w:t>
      </w:r>
      <w:r w:rsidRPr="00BC4202">
        <w:rPr>
          <w:rFonts w:ascii="Times New Roman" w:hAnsi="Times New Roman"/>
          <w:color w:val="auto"/>
          <w:sz w:val="24"/>
          <w:szCs w:val="24"/>
        </w:rPr>
        <w:t>&lt;</w:t>
      </w:r>
      <w:r>
        <w:rPr>
          <w:rFonts w:ascii="Times New Roman" w:hAnsi="Times New Roman"/>
          <w:color w:val="auto"/>
          <w:sz w:val="24"/>
          <w:szCs w:val="24"/>
        </w:rPr>
        <w:t>…</w:t>
      </w:r>
      <w:r w:rsidRPr="00BC4202">
        <w:rPr>
          <w:rFonts w:ascii="Times New Roman" w:hAnsi="Times New Roman"/>
          <w:color w:val="auto"/>
          <w:sz w:val="24"/>
          <w:szCs w:val="24"/>
        </w:rPr>
        <w:t>&gt;</w:t>
      </w:r>
      <w:r w:rsidR="00D27276" w:rsidRPr="001F50F0">
        <w:rPr>
          <w:rFonts w:ascii="Times New Roman" w:hAnsi="Times New Roman"/>
          <w:color w:val="auto"/>
          <w:sz w:val="24"/>
          <w:szCs w:val="24"/>
        </w:rPr>
        <w:t>–</w:t>
      </w:r>
      <w:r w:rsidR="001F50F0" w:rsidRPr="001F50F0">
        <w:rPr>
          <w:rFonts w:ascii="Times New Roman" w:hAnsi="Times New Roman"/>
          <w:color w:val="auto"/>
          <w:sz w:val="24"/>
          <w:szCs w:val="24"/>
        </w:rPr>
        <w:t xml:space="preserve"> заместителя</w:t>
      </w:r>
      <w:r w:rsidR="00D27276" w:rsidRPr="001F50F0">
        <w:rPr>
          <w:rFonts w:ascii="Times New Roman" w:hAnsi="Times New Roman"/>
          <w:color w:val="auto"/>
          <w:sz w:val="24"/>
          <w:szCs w:val="24"/>
        </w:rPr>
        <w:t xml:space="preserve"> начальника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 Министерства промышленности и торговли Удмуртской республики (далее – Отдел), </w:t>
      </w:r>
      <w:r w:rsidRPr="00BC4202">
        <w:rPr>
          <w:rFonts w:ascii="Times New Roman" w:hAnsi="Times New Roman"/>
          <w:color w:val="auto"/>
          <w:sz w:val="24"/>
          <w:szCs w:val="24"/>
        </w:rPr>
        <w:t>&lt;</w:t>
      </w:r>
      <w:r>
        <w:rPr>
          <w:rFonts w:ascii="Times New Roman" w:hAnsi="Times New Roman"/>
          <w:color w:val="auto"/>
          <w:sz w:val="24"/>
          <w:szCs w:val="24"/>
        </w:rPr>
        <w:t>…</w:t>
      </w:r>
      <w:r w:rsidRPr="00BC4202">
        <w:rPr>
          <w:rFonts w:ascii="Times New Roman" w:hAnsi="Times New Roman"/>
          <w:color w:val="auto"/>
          <w:sz w:val="24"/>
          <w:szCs w:val="24"/>
        </w:rPr>
        <w:t>&gt;</w:t>
      </w:r>
      <w:r w:rsidR="00D27276" w:rsidRPr="001F50F0">
        <w:rPr>
          <w:rFonts w:ascii="Times New Roman" w:hAnsi="Times New Roman"/>
          <w:color w:val="auto"/>
          <w:sz w:val="24"/>
          <w:szCs w:val="24"/>
        </w:rPr>
        <w:t xml:space="preserve"> – главного государственного инспектора Отдела проведено внеплановое контрольное мероприятие </w:t>
      </w:r>
      <w:r w:rsidR="001347E0" w:rsidRPr="001F50F0">
        <w:rPr>
          <w:rFonts w:ascii="Times New Roman" w:hAnsi="Times New Roman"/>
          <w:color w:val="auto"/>
          <w:sz w:val="24"/>
          <w:szCs w:val="24"/>
        </w:rPr>
        <w:t xml:space="preserve">в отношении </w:t>
      </w:r>
      <w:r w:rsidR="00F41A21" w:rsidRPr="001F50F0">
        <w:rPr>
          <w:rFonts w:ascii="Times New Roman" w:hAnsi="Times New Roman"/>
          <w:color w:val="auto"/>
          <w:sz w:val="24"/>
          <w:szCs w:val="24"/>
        </w:rPr>
        <w:t>бюджетн</w:t>
      </w:r>
      <w:r w:rsidR="001347E0" w:rsidRPr="001F50F0">
        <w:rPr>
          <w:rFonts w:ascii="Times New Roman" w:hAnsi="Times New Roman"/>
          <w:color w:val="auto"/>
          <w:sz w:val="24"/>
          <w:szCs w:val="24"/>
        </w:rPr>
        <w:t>ого</w:t>
      </w:r>
      <w:r w:rsidR="00F41A21" w:rsidRPr="001F50F0">
        <w:rPr>
          <w:rFonts w:ascii="Times New Roman" w:hAnsi="Times New Roman"/>
          <w:color w:val="auto"/>
          <w:sz w:val="24"/>
          <w:szCs w:val="24"/>
        </w:rPr>
        <w:t xml:space="preserve"> учреждени</w:t>
      </w:r>
      <w:r w:rsidR="001347E0" w:rsidRPr="001F50F0">
        <w:rPr>
          <w:rFonts w:ascii="Times New Roman" w:hAnsi="Times New Roman"/>
          <w:color w:val="auto"/>
          <w:sz w:val="24"/>
          <w:szCs w:val="24"/>
        </w:rPr>
        <w:t>я</w:t>
      </w:r>
      <w:r w:rsidR="00F41A21" w:rsidRPr="001F50F0">
        <w:rPr>
          <w:rFonts w:ascii="Times New Roman" w:hAnsi="Times New Roman"/>
          <w:color w:val="auto"/>
          <w:sz w:val="24"/>
          <w:szCs w:val="24"/>
        </w:rPr>
        <w:t xml:space="preserve"> здравоохранения Удмуртской Республики «</w:t>
      </w:r>
      <w:proofErr w:type="spellStart"/>
      <w:r w:rsidR="001F50F0" w:rsidRPr="001F50F0">
        <w:rPr>
          <w:rFonts w:ascii="Times New Roman" w:hAnsi="Times New Roman"/>
          <w:color w:val="auto"/>
          <w:sz w:val="24"/>
          <w:szCs w:val="24"/>
        </w:rPr>
        <w:t>Граховская</w:t>
      </w:r>
      <w:proofErr w:type="spellEnd"/>
      <w:r w:rsidR="00F41A21" w:rsidRPr="001F50F0">
        <w:rPr>
          <w:rFonts w:ascii="Times New Roman" w:hAnsi="Times New Roman"/>
          <w:color w:val="auto"/>
          <w:sz w:val="24"/>
          <w:szCs w:val="24"/>
        </w:rPr>
        <w:t xml:space="preserve"> районная больница Министерства здравоохранения Удмуртской Республики» </w:t>
      </w:r>
      <w:r w:rsidR="00D27276" w:rsidRPr="001F50F0">
        <w:rPr>
          <w:rFonts w:ascii="Times New Roman" w:hAnsi="Times New Roman"/>
          <w:color w:val="auto"/>
          <w:sz w:val="24"/>
          <w:szCs w:val="24"/>
        </w:rPr>
        <w:t xml:space="preserve">(далее – </w:t>
      </w:r>
      <w:r w:rsidR="00F41A21" w:rsidRPr="001F50F0">
        <w:rPr>
          <w:rFonts w:ascii="Times New Roman" w:hAnsi="Times New Roman"/>
          <w:color w:val="auto"/>
          <w:sz w:val="24"/>
          <w:szCs w:val="24"/>
        </w:rPr>
        <w:t>БУЗ УР «</w:t>
      </w:r>
      <w:proofErr w:type="spellStart"/>
      <w:r w:rsidR="001F50F0" w:rsidRPr="001F50F0">
        <w:rPr>
          <w:rFonts w:ascii="Times New Roman" w:hAnsi="Times New Roman"/>
          <w:color w:val="auto"/>
          <w:sz w:val="24"/>
          <w:szCs w:val="24"/>
        </w:rPr>
        <w:t>Граховская</w:t>
      </w:r>
      <w:proofErr w:type="spellEnd"/>
      <w:r w:rsidR="00F41A21" w:rsidRPr="001F50F0">
        <w:rPr>
          <w:rFonts w:ascii="Times New Roman" w:hAnsi="Times New Roman"/>
          <w:color w:val="auto"/>
          <w:sz w:val="24"/>
          <w:szCs w:val="24"/>
        </w:rPr>
        <w:t xml:space="preserve"> РБ МЗ УР»</w:t>
      </w:r>
      <w:r w:rsidR="00D27276" w:rsidRPr="001F50F0">
        <w:rPr>
          <w:rFonts w:ascii="Times New Roman" w:hAnsi="Times New Roman"/>
          <w:color w:val="auto"/>
          <w:sz w:val="24"/>
          <w:szCs w:val="24"/>
        </w:rPr>
        <w:t>, Заказчик</w:t>
      </w:r>
      <w:r w:rsidR="00A87F0B" w:rsidRPr="001F50F0">
        <w:rPr>
          <w:rFonts w:ascii="Times New Roman" w:hAnsi="Times New Roman"/>
          <w:color w:val="auto"/>
          <w:sz w:val="24"/>
          <w:szCs w:val="24"/>
        </w:rPr>
        <w:t>, Субъект проверки</w:t>
      </w:r>
      <w:r w:rsidR="00D27276" w:rsidRPr="001F50F0">
        <w:rPr>
          <w:rFonts w:ascii="Times New Roman" w:hAnsi="Times New Roman"/>
          <w:color w:val="auto"/>
          <w:sz w:val="24"/>
          <w:szCs w:val="24"/>
        </w:rPr>
        <w:t>).</w:t>
      </w:r>
      <w:r w:rsidR="00BB48AF" w:rsidRPr="001F50F0">
        <w:rPr>
          <w:rFonts w:ascii="Times New Roman" w:hAnsi="Times New Roman"/>
          <w:color w:val="auto"/>
          <w:sz w:val="24"/>
          <w:szCs w:val="24"/>
        </w:rPr>
        <w:t xml:space="preserve"> </w:t>
      </w:r>
    </w:p>
    <w:p w:rsidR="00F41A21" w:rsidRPr="006919E6" w:rsidRDefault="00F41A21" w:rsidP="00F41A21">
      <w:pPr>
        <w:spacing w:after="0" w:line="240" w:lineRule="auto"/>
        <w:ind w:firstLine="709"/>
        <w:contextualSpacing/>
        <w:jc w:val="both"/>
        <w:rPr>
          <w:rFonts w:ascii="Times New Roman" w:hAnsi="Times New Roman"/>
          <w:bCs/>
          <w:color w:val="auto"/>
          <w:sz w:val="24"/>
          <w:szCs w:val="24"/>
        </w:rPr>
      </w:pPr>
      <w:r w:rsidRPr="006919E6">
        <w:rPr>
          <w:rFonts w:ascii="Times New Roman" w:hAnsi="Times New Roman"/>
          <w:color w:val="auto"/>
          <w:sz w:val="24"/>
          <w:szCs w:val="24"/>
        </w:rPr>
        <w:lastRenderedPageBreak/>
        <w:t xml:space="preserve">Предмет проверки: </w:t>
      </w:r>
      <w:r w:rsidR="006919E6" w:rsidRPr="006919E6">
        <w:rPr>
          <w:rFonts w:ascii="Times New Roman" w:hAnsi="Times New Roman"/>
          <w:bCs/>
          <w:color w:val="auto"/>
          <w:sz w:val="24"/>
          <w:szCs w:val="24"/>
        </w:rPr>
        <w:t>заключение Субъектом проверки контракта (доп. соглашения к контракту) от 25.12.2023 № 855/18 на ведение бухгалтерского учета и формирование бухгалтерской отчетности у единственного исполнителя</w:t>
      </w:r>
      <w:r w:rsidRPr="006919E6">
        <w:rPr>
          <w:rFonts w:ascii="Times New Roman" w:hAnsi="Times New Roman"/>
          <w:bCs/>
          <w:color w:val="auto"/>
          <w:sz w:val="24"/>
          <w:szCs w:val="24"/>
        </w:rPr>
        <w:t>.</w:t>
      </w:r>
    </w:p>
    <w:p w:rsidR="00B77022" w:rsidRPr="006919E6" w:rsidRDefault="00B77022" w:rsidP="00B77022">
      <w:pPr>
        <w:spacing w:after="0" w:line="240" w:lineRule="auto"/>
        <w:ind w:firstLine="709"/>
        <w:contextualSpacing/>
        <w:jc w:val="both"/>
        <w:rPr>
          <w:rFonts w:ascii="Times New Roman" w:hAnsi="Times New Roman"/>
          <w:color w:val="auto"/>
          <w:sz w:val="24"/>
          <w:szCs w:val="24"/>
        </w:rPr>
      </w:pPr>
      <w:r w:rsidRPr="006919E6">
        <w:rPr>
          <w:rFonts w:ascii="Times New Roman" w:hAnsi="Times New Roman"/>
          <w:color w:val="auto"/>
          <w:sz w:val="24"/>
          <w:szCs w:val="24"/>
        </w:rPr>
        <w:t>Местонахождение БУЗ УР «</w:t>
      </w:r>
      <w:proofErr w:type="spellStart"/>
      <w:r w:rsidR="006919E6" w:rsidRPr="006919E6">
        <w:rPr>
          <w:rFonts w:ascii="Times New Roman" w:hAnsi="Times New Roman"/>
          <w:color w:val="auto"/>
          <w:sz w:val="24"/>
          <w:szCs w:val="24"/>
        </w:rPr>
        <w:t>Граховская</w:t>
      </w:r>
      <w:proofErr w:type="spellEnd"/>
      <w:r w:rsidRPr="006919E6">
        <w:rPr>
          <w:rFonts w:ascii="Times New Roman" w:hAnsi="Times New Roman"/>
          <w:color w:val="auto"/>
          <w:sz w:val="24"/>
          <w:szCs w:val="24"/>
        </w:rPr>
        <w:t xml:space="preserve"> РБ МЗ УР»: 427</w:t>
      </w:r>
      <w:r w:rsidR="006919E6" w:rsidRPr="006919E6">
        <w:rPr>
          <w:rFonts w:ascii="Times New Roman" w:hAnsi="Times New Roman"/>
          <w:color w:val="auto"/>
          <w:sz w:val="24"/>
          <w:szCs w:val="24"/>
        </w:rPr>
        <w:t>730</w:t>
      </w:r>
      <w:r w:rsidRPr="006919E6">
        <w:rPr>
          <w:rFonts w:ascii="Times New Roman" w:hAnsi="Times New Roman"/>
          <w:color w:val="auto"/>
          <w:sz w:val="24"/>
          <w:szCs w:val="24"/>
        </w:rPr>
        <w:t xml:space="preserve">, Удмуртская Республика, </w:t>
      </w:r>
      <w:proofErr w:type="spellStart"/>
      <w:r w:rsidR="006919E6" w:rsidRPr="006919E6">
        <w:rPr>
          <w:rFonts w:ascii="Times New Roman" w:hAnsi="Times New Roman"/>
          <w:color w:val="auto"/>
          <w:sz w:val="24"/>
          <w:szCs w:val="24"/>
        </w:rPr>
        <w:t>Граховский</w:t>
      </w:r>
      <w:proofErr w:type="spellEnd"/>
      <w:r w:rsidR="006919E6" w:rsidRPr="006919E6">
        <w:rPr>
          <w:rFonts w:ascii="Times New Roman" w:hAnsi="Times New Roman"/>
          <w:color w:val="auto"/>
          <w:sz w:val="24"/>
          <w:szCs w:val="24"/>
        </w:rPr>
        <w:t xml:space="preserve"> </w:t>
      </w:r>
      <w:r w:rsidRPr="006919E6">
        <w:rPr>
          <w:rFonts w:ascii="Times New Roman" w:hAnsi="Times New Roman"/>
          <w:color w:val="auto"/>
          <w:sz w:val="24"/>
          <w:szCs w:val="24"/>
        </w:rPr>
        <w:t xml:space="preserve">район, </w:t>
      </w:r>
      <w:r w:rsidR="006919E6" w:rsidRPr="006919E6">
        <w:rPr>
          <w:rFonts w:ascii="Times New Roman" w:hAnsi="Times New Roman"/>
          <w:color w:val="auto"/>
          <w:sz w:val="24"/>
          <w:szCs w:val="24"/>
        </w:rPr>
        <w:t xml:space="preserve">с. Грахово, ул. </w:t>
      </w:r>
      <w:proofErr w:type="spellStart"/>
      <w:r w:rsidR="006919E6" w:rsidRPr="006919E6">
        <w:rPr>
          <w:rFonts w:ascii="Times New Roman" w:hAnsi="Times New Roman"/>
          <w:color w:val="auto"/>
          <w:sz w:val="24"/>
          <w:szCs w:val="24"/>
        </w:rPr>
        <w:t>Ачинцева</w:t>
      </w:r>
      <w:proofErr w:type="spellEnd"/>
      <w:r w:rsidR="006919E6" w:rsidRPr="006919E6">
        <w:rPr>
          <w:rFonts w:ascii="Times New Roman" w:hAnsi="Times New Roman"/>
          <w:color w:val="auto"/>
          <w:sz w:val="24"/>
          <w:szCs w:val="24"/>
        </w:rPr>
        <w:t>, 20.</w:t>
      </w:r>
    </w:p>
    <w:p w:rsidR="00855769" w:rsidRPr="001F50F0" w:rsidRDefault="00855769" w:rsidP="00B77022">
      <w:pPr>
        <w:spacing w:after="0" w:line="240" w:lineRule="auto"/>
        <w:ind w:firstLine="709"/>
        <w:contextualSpacing/>
        <w:jc w:val="both"/>
        <w:rPr>
          <w:rFonts w:ascii="Times New Roman" w:hAnsi="Times New Roman"/>
          <w:color w:val="FF0000"/>
          <w:sz w:val="24"/>
          <w:szCs w:val="24"/>
          <w:u w:val="single"/>
        </w:rPr>
      </w:pPr>
    </w:p>
    <w:p w:rsidR="00855769" w:rsidRPr="006919E6" w:rsidRDefault="00D27276">
      <w:pPr>
        <w:spacing w:after="0" w:line="240" w:lineRule="auto"/>
        <w:ind w:firstLine="709"/>
        <w:contextualSpacing/>
        <w:jc w:val="both"/>
        <w:rPr>
          <w:rFonts w:ascii="Times New Roman" w:hAnsi="Times New Roman"/>
          <w:color w:val="auto"/>
          <w:sz w:val="24"/>
          <w:szCs w:val="24"/>
          <w:u w:val="single"/>
        </w:rPr>
      </w:pPr>
      <w:r w:rsidRPr="006919E6">
        <w:rPr>
          <w:rFonts w:ascii="Times New Roman" w:hAnsi="Times New Roman"/>
          <w:color w:val="auto"/>
          <w:sz w:val="24"/>
          <w:szCs w:val="24"/>
          <w:u w:val="single"/>
        </w:rPr>
        <w:t>В ходе проведения внеплановой проверки установлено</w:t>
      </w:r>
      <w:r w:rsidR="00CF14F8" w:rsidRPr="006919E6">
        <w:rPr>
          <w:rFonts w:ascii="Times New Roman" w:hAnsi="Times New Roman"/>
          <w:color w:val="auto"/>
          <w:sz w:val="24"/>
          <w:szCs w:val="24"/>
          <w:u w:val="single"/>
        </w:rPr>
        <w:t xml:space="preserve"> следующее</w:t>
      </w:r>
      <w:r w:rsidRPr="006919E6">
        <w:rPr>
          <w:rFonts w:ascii="Times New Roman" w:hAnsi="Times New Roman"/>
          <w:color w:val="auto"/>
          <w:sz w:val="24"/>
          <w:szCs w:val="24"/>
          <w:u w:val="single"/>
        </w:rPr>
        <w:t>:</w:t>
      </w:r>
    </w:p>
    <w:p w:rsidR="006919E6" w:rsidRPr="00E33ACE" w:rsidRDefault="006919E6" w:rsidP="00CF3529">
      <w:pPr>
        <w:tabs>
          <w:tab w:val="left" w:pos="0"/>
          <w:tab w:val="left" w:pos="142"/>
          <w:tab w:val="left" w:pos="284"/>
          <w:tab w:val="left" w:pos="1276"/>
        </w:tabs>
        <w:spacing w:line="240" w:lineRule="auto"/>
        <w:ind w:firstLine="709"/>
        <w:contextualSpacing/>
        <w:jc w:val="both"/>
        <w:rPr>
          <w:rFonts w:ascii="Times New Roman" w:hAnsi="Times New Roman"/>
          <w:bCs/>
          <w:color w:val="auto"/>
          <w:sz w:val="24"/>
          <w:szCs w:val="24"/>
        </w:rPr>
      </w:pPr>
      <w:r w:rsidRPr="00E33ACE">
        <w:rPr>
          <w:rFonts w:ascii="Times New Roman" w:hAnsi="Times New Roman"/>
          <w:color w:val="auto"/>
          <w:sz w:val="24"/>
          <w:szCs w:val="24"/>
        </w:rPr>
        <w:t>В Министерство</w:t>
      </w:r>
      <w:r w:rsidR="002D4E44" w:rsidRPr="00E33ACE">
        <w:rPr>
          <w:rFonts w:ascii="Times New Roman" w:hAnsi="Times New Roman"/>
          <w:color w:val="auto"/>
          <w:sz w:val="24"/>
          <w:szCs w:val="24"/>
        </w:rPr>
        <w:t xml:space="preserve"> </w:t>
      </w:r>
      <w:r w:rsidRPr="00E33ACE">
        <w:rPr>
          <w:rFonts w:ascii="Times New Roman" w:hAnsi="Times New Roman"/>
          <w:bCs/>
          <w:color w:val="auto"/>
          <w:sz w:val="24"/>
          <w:szCs w:val="24"/>
        </w:rPr>
        <w:t>посредством автоматизированной системы поступил</w:t>
      </w:r>
      <w:r w:rsidR="00CF3529" w:rsidRPr="00E33ACE">
        <w:rPr>
          <w:rFonts w:ascii="Times New Roman" w:hAnsi="Times New Roman"/>
          <w:bCs/>
          <w:color w:val="auto"/>
          <w:sz w:val="24"/>
          <w:szCs w:val="24"/>
        </w:rPr>
        <w:t>о</w:t>
      </w:r>
      <w:r w:rsidRPr="00E33ACE">
        <w:rPr>
          <w:rFonts w:ascii="Times New Roman" w:hAnsi="Times New Roman"/>
          <w:bCs/>
          <w:color w:val="auto"/>
          <w:sz w:val="24"/>
          <w:szCs w:val="24"/>
        </w:rPr>
        <w:t xml:space="preserve"> </w:t>
      </w:r>
      <w:r w:rsidR="00CF3529" w:rsidRPr="00E33ACE">
        <w:rPr>
          <w:rFonts w:ascii="Times New Roman" w:hAnsi="Times New Roman"/>
          <w:bCs/>
          <w:color w:val="auto"/>
          <w:sz w:val="24"/>
          <w:szCs w:val="24"/>
        </w:rPr>
        <w:t>уведомление</w:t>
      </w:r>
      <w:r w:rsidRPr="00E33ACE">
        <w:rPr>
          <w:rFonts w:ascii="Times New Roman" w:hAnsi="Times New Roman"/>
          <w:bCs/>
          <w:color w:val="auto"/>
          <w:sz w:val="24"/>
          <w:szCs w:val="24"/>
        </w:rPr>
        <w:t xml:space="preserve"> о размещении информации о заключенном контракте</w:t>
      </w:r>
      <w:r w:rsidR="00CF3529" w:rsidRPr="00E33ACE">
        <w:rPr>
          <w:rFonts w:ascii="Times New Roman" w:hAnsi="Times New Roman"/>
          <w:bCs/>
          <w:color w:val="auto"/>
          <w:sz w:val="24"/>
          <w:szCs w:val="24"/>
        </w:rPr>
        <w:t xml:space="preserve"> от 25.12.2023</w:t>
      </w:r>
      <w:r w:rsidRPr="00E33ACE">
        <w:rPr>
          <w:rFonts w:ascii="Times New Roman" w:hAnsi="Times New Roman"/>
          <w:bCs/>
          <w:color w:val="auto"/>
          <w:sz w:val="24"/>
          <w:szCs w:val="24"/>
        </w:rPr>
        <w:t xml:space="preserve"> </w:t>
      </w:r>
      <w:r w:rsidR="00CF3529" w:rsidRPr="00E33ACE">
        <w:rPr>
          <w:rFonts w:ascii="Times New Roman" w:hAnsi="Times New Roman"/>
          <w:bCs/>
          <w:color w:val="auto"/>
          <w:sz w:val="24"/>
          <w:szCs w:val="24"/>
        </w:rPr>
        <w:t xml:space="preserve">№ 855/18 </w:t>
      </w:r>
      <w:r w:rsidRPr="00E33ACE">
        <w:rPr>
          <w:rFonts w:ascii="Times New Roman" w:hAnsi="Times New Roman"/>
          <w:bCs/>
          <w:color w:val="auto"/>
          <w:sz w:val="24"/>
          <w:szCs w:val="24"/>
        </w:rPr>
        <w:t>на оказание услуг по ведению бухгалтерского (бюджетного) учета и формированию бухгалтерской (бюджетной) отчетности в реестр</w:t>
      </w:r>
      <w:r w:rsidR="00CF3529" w:rsidRPr="00E33ACE">
        <w:rPr>
          <w:rFonts w:ascii="Times New Roman" w:hAnsi="Times New Roman"/>
          <w:bCs/>
          <w:color w:val="auto"/>
          <w:sz w:val="24"/>
          <w:szCs w:val="24"/>
        </w:rPr>
        <w:t>е</w:t>
      </w:r>
      <w:r w:rsidRPr="00E33ACE">
        <w:rPr>
          <w:rFonts w:ascii="Times New Roman" w:hAnsi="Times New Roman"/>
          <w:bCs/>
          <w:color w:val="auto"/>
          <w:sz w:val="24"/>
          <w:szCs w:val="24"/>
        </w:rPr>
        <w:t xml:space="preserve"> контрактов на основании пункта 6 части 1 статьи 93 Федерального закона № 44-ФЗ</w:t>
      </w:r>
      <w:r w:rsidR="00CF3529" w:rsidRPr="00E33ACE">
        <w:rPr>
          <w:rFonts w:ascii="Times New Roman" w:hAnsi="Times New Roman"/>
          <w:bCs/>
          <w:color w:val="auto"/>
          <w:sz w:val="24"/>
          <w:szCs w:val="24"/>
        </w:rPr>
        <w:t xml:space="preserve"> (реестровый номер контракта: 2180600093923000146) с ц</w:t>
      </w:r>
      <w:r w:rsidRPr="00E33ACE">
        <w:rPr>
          <w:rFonts w:ascii="Times New Roman" w:hAnsi="Times New Roman"/>
          <w:bCs/>
          <w:color w:val="auto"/>
          <w:sz w:val="24"/>
          <w:szCs w:val="24"/>
        </w:rPr>
        <w:t>ен</w:t>
      </w:r>
      <w:r w:rsidR="00CF3529" w:rsidRPr="00E33ACE">
        <w:rPr>
          <w:rFonts w:ascii="Times New Roman" w:hAnsi="Times New Roman"/>
          <w:bCs/>
          <w:color w:val="auto"/>
          <w:sz w:val="24"/>
          <w:szCs w:val="24"/>
        </w:rPr>
        <w:t xml:space="preserve">ой контракта </w:t>
      </w:r>
      <w:r w:rsidRPr="00E33ACE">
        <w:rPr>
          <w:rFonts w:ascii="Times New Roman" w:hAnsi="Times New Roman"/>
          <w:bCs/>
          <w:color w:val="auto"/>
          <w:sz w:val="24"/>
          <w:szCs w:val="24"/>
        </w:rPr>
        <w:t>621</w:t>
      </w:r>
      <w:r w:rsidR="00CF3529" w:rsidRPr="00E33ACE">
        <w:rPr>
          <w:rFonts w:ascii="Times New Roman" w:hAnsi="Times New Roman"/>
          <w:bCs/>
          <w:color w:val="auto"/>
          <w:sz w:val="24"/>
          <w:szCs w:val="24"/>
        </w:rPr>
        <w:t xml:space="preserve"> 511, </w:t>
      </w:r>
      <w:r w:rsidRPr="00E33ACE">
        <w:rPr>
          <w:rFonts w:ascii="Times New Roman" w:hAnsi="Times New Roman"/>
          <w:bCs/>
          <w:color w:val="auto"/>
          <w:sz w:val="24"/>
          <w:szCs w:val="24"/>
        </w:rPr>
        <w:t>68</w:t>
      </w:r>
      <w:r w:rsidR="00CF3529" w:rsidRPr="00E33ACE">
        <w:rPr>
          <w:rFonts w:ascii="Times New Roman" w:hAnsi="Times New Roman"/>
          <w:bCs/>
          <w:color w:val="auto"/>
          <w:sz w:val="24"/>
          <w:szCs w:val="24"/>
        </w:rPr>
        <w:t xml:space="preserve"> руб.</w:t>
      </w:r>
    </w:p>
    <w:p w:rsidR="006919E6" w:rsidRDefault="00CF3529" w:rsidP="001347E0">
      <w:pPr>
        <w:tabs>
          <w:tab w:val="left" w:pos="0"/>
          <w:tab w:val="left" w:pos="142"/>
          <w:tab w:val="left" w:pos="284"/>
          <w:tab w:val="left" w:pos="1276"/>
        </w:tabs>
        <w:spacing w:line="240" w:lineRule="auto"/>
        <w:ind w:firstLine="709"/>
        <w:contextualSpacing/>
        <w:jc w:val="both"/>
        <w:rPr>
          <w:rFonts w:ascii="Times New Roman" w:hAnsi="Times New Roman"/>
          <w:bCs/>
          <w:color w:val="auto"/>
          <w:sz w:val="24"/>
          <w:szCs w:val="24"/>
        </w:rPr>
      </w:pPr>
      <w:r w:rsidRPr="00E33ACE">
        <w:rPr>
          <w:rFonts w:ascii="Times New Roman" w:hAnsi="Times New Roman"/>
          <w:bCs/>
          <w:color w:val="auto"/>
          <w:sz w:val="24"/>
          <w:szCs w:val="24"/>
        </w:rPr>
        <w:t>При рассмотрении поступившей информации установлено следующее.</w:t>
      </w:r>
    </w:p>
    <w:p w:rsidR="00045D96" w:rsidRDefault="00045D96" w:rsidP="001347E0">
      <w:pPr>
        <w:tabs>
          <w:tab w:val="left" w:pos="0"/>
          <w:tab w:val="left" w:pos="142"/>
          <w:tab w:val="left" w:pos="284"/>
          <w:tab w:val="left" w:pos="1276"/>
        </w:tabs>
        <w:spacing w:line="240" w:lineRule="auto"/>
        <w:ind w:firstLine="709"/>
        <w:contextualSpacing/>
        <w:jc w:val="both"/>
        <w:rPr>
          <w:rFonts w:ascii="Times New Roman" w:hAnsi="Times New Roman"/>
          <w:bCs/>
          <w:color w:val="auto"/>
          <w:sz w:val="24"/>
          <w:szCs w:val="24"/>
        </w:rPr>
      </w:pPr>
      <w:r>
        <w:rPr>
          <w:rFonts w:ascii="Times New Roman" w:hAnsi="Times New Roman"/>
          <w:bCs/>
          <w:color w:val="auto"/>
          <w:sz w:val="24"/>
          <w:szCs w:val="24"/>
        </w:rPr>
        <w:t xml:space="preserve">Заказчиком с единственным исполнителем казенным учреждением Удмуртской Республики «Республиканский центр учета и отчетности» на основании </w:t>
      </w:r>
      <w:r w:rsidRPr="00045D96">
        <w:rPr>
          <w:rFonts w:ascii="Times New Roman" w:hAnsi="Times New Roman"/>
          <w:bCs/>
          <w:color w:val="auto"/>
          <w:sz w:val="24"/>
          <w:szCs w:val="24"/>
        </w:rPr>
        <w:t>част</w:t>
      </w:r>
      <w:r>
        <w:rPr>
          <w:rFonts w:ascii="Times New Roman" w:hAnsi="Times New Roman"/>
          <w:bCs/>
          <w:color w:val="auto"/>
          <w:sz w:val="24"/>
          <w:szCs w:val="24"/>
        </w:rPr>
        <w:t xml:space="preserve">и </w:t>
      </w:r>
      <w:r w:rsidRPr="00045D96">
        <w:rPr>
          <w:rFonts w:ascii="Times New Roman" w:hAnsi="Times New Roman"/>
          <w:bCs/>
          <w:color w:val="auto"/>
          <w:sz w:val="24"/>
          <w:szCs w:val="24"/>
        </w:rPr>
        <w:t>2 статьи 15 Федерального закона от 08.03.2022 № 46-ФЗ «О внесении в отдельные законодательные акты Российской Федерации», подпункт</w:t>
      </w:r>
      <w:r>
        <w:rPr>
          <w:rFonts w:ascii="Times New Roman" w:hAnsi="Times New Roman"/>
          <w:bCs/>
          <w:color w:val="auto"/>
          <w:sz w:val="24"/>
          <w:szCs w:val="24"/>
        </w:rPr>
        <w:t>а</w:t>
      </w:r>
      <w:r w:rsidRPr="00045D96">
        <w:rPr>
          <w:rFonts w:ascii="Times New Roman" w:hAnsi="Times New Roman"/>
          <w:bCs/>
          <w:color w:val="auto"/>
          <w:sz w:val="24"/>
          <w:szCs w:val="24"/>
        </w:rPr>
        <w:t xml:space="preserve"> 5 пункта 1 постановления Правительства Удмуртской Республики от 06.04.2022 № 177 «Об установлении дополнительных случаев осуществления закупок товаров, работ, услуг для нужд Удмуртской Республики и (или) муниципальных нужд у единственного поставщика (подрядчика, исполнителя) к случаям, предусмотренным частью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и порядка их осуществления» (далее- постановление Правительства УР № 177)</w:t>
      </w:r>
      <w:r>
        <w:rPr>
          <w:rFonts w:ascii="Times New Roman" w:hAnsi="Times New Roman"/>
          <w:bCs/>
          <w:color w:val="auto"/>
          <w:sz w:val="24"/>
          <w:szCs w:val="24"/>
        </w:rPr>
        <w:t xml:space="preserve"> заключен контракт</w:t>
      </w:r>
      <w:r w:rsidRPr="00045D96">
        <w:rPr>
          <w:rFonts w:ascii="Times New Roman" w:hAnsi="Times New Roman"/>
          <w:bCs/>
          <w:color w:val="auto"/>
          <w:sz w:val="24"/>
          <w:szCs w:val="24"/>
        </w:rPr>
        <w:t xml:space="preserve"> (доп. соглашение) от 25.12.2023 № 855/18 на оказание услуг по ведению бухгалтерского (бюджетного) учета и формированию бухгалтерской (бюджетной) отчетности</w:t>
      </w:r>
      <w:r>
        <w:rPr>
          <w:rFonts w:ascii="Times New Roman" w:hAnsi="Times New Roman"/>
          <w:bCs/>
          <w:color w:val="auto"/>
          <w:sz w:val="24"/>
          <w:szCs w:val="24"/>
        </w:rPr>
        <w:t xml:space="preserve"> </w:t>
      </w:r>
      <w:r w:rsidRPr="00045D96">
        <w:rPr>
          <w:rFonts w:ascii="Times New Roman" w:hAnsi="Times New Roman"/>
          <w:bCs/>
          <w:color w:val="auto"/>
          <w:sz w:val="24"/>
          <w:szCs w:val="24"/>
        </w:rPr>
        <w:t xml:space="preserve"> с ценой контракта 621 511, 68 руб</w:t>
      </w:r>
      <w:r>
        <w:rPr>
          <w:rFonts w:ascii="Times New Roman" w:hAnsi="Times New Roman"/>
          <w:bCs/>
          <w:color w:val="auto"/>
          <w:sz w:val="24"/>
          <w:szCs w:val="24"/>
        </w:rPr>
        <w:t xml:space="preserve">. </w:t>
      </w:r>
      <w:r w:rsidRPr="00045D96">
        <w:rPr>
          <w:rFonts w:ascii="Times New Roman" w:hAnsi="Times New Roman"/>
          <w:bCs/>
          <w:color w:val="auto"/>
          <w:sz w:val="24"/>
          <w:szCs w:val="24"/>
        </w:rPr>
        <w:t>(реестровый номер 2180600093923000146)</w:t>
      </w:r>
      <w:r>
        <w:rPr>
          <w:rFonts w:ascii="Times New Roman" w:hAnsi="Times New Roman"/>
          <w:bCs/>
          <w:color w:val="auto"/>
          <w:sz w:val="24"/>
          <w:szCs w:val="24"/>
        </w:rPr>
        <w:t>.</w:t>
      </w:r>
    </w:p>
    <w:p w:rsidR="00045D96" w:rsidRPr="00E33ACE" w:rsidRDefault="00045D96" w:rsidP="001347E0">
      <w:pPr>
        <w:tabs>
          <w:tab w:val="left" w:pos="0"/>
          <w:tab w:val="left" w:pos="142"/>
          <w:tab w:val="left" w:pos="284"/>
          <w:tab w:val="left" w:pos="1276"/>
        </w:tabs>
        <w:spacing w:line="240" w:lineRule="auto"/>
        <w:ind w:firstLine="709"/>
        <w:contextualSpacing/>
        <w:jc w:val="both"/>
        <w:rPr>
          <w:rFonts w:ascii="Times New Roman" w:hAnsi="Times New Roman"/>
          <w:bCs/>
          <w:color w:val="auto"/>
          <w:sz w:val="24"/>
          <w:szCs w:val="24"/>
        </w:rPr>
      </w:pPr>
    </w:p>
    <w:p w:rsidR="00E33ACE" w:rsidRPr="00E33ACE" w:rsidRDefault="00E33ACE" w:rsidP="00E33ACE">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E33ACE">
        <w:rPr>
          <w:rFonts w:ascii="Times New Roman" w:hAnsi="Times New Roman"/>
          <w:bCs/>
          <w:color w:val="auto"/>
          <w:sz w:val="24"/>
          <w:szCs w:val="24"/>
        </w:rPr>
        <w:t>1. Согласно части 3 статьи 7 Федерального закона № 44-ФЗ информация, предусмотренная Федеральным законом № 44-ФЗ и размещенная в ЕИС, должна быть полной и достоверной.</w:t>
      </w:r>
    </w:p>
    <w:p w:rsidR="00CF3529" w:rsidRDefault="00CF3529" w:rsidP="00E87980">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E33ACE">
        <w:rPr>
          <w:rFonts w:ascii="Times New Roman" w:hAnsi="Times New Roman"/>
          <w:color w:val="auto"/>
          <w:sz w:val="24"/>
          <w:szCs w:val="24"/>
        </w:rPr>
        <w:t xml:space="preserve">В единой информационной системе в сфере закупок (далее – ЕИС) </w:t>
      </w:r>
      <w:r w:rsidR="00A219EB" w:rsidRPr="00E33ACE">
        <w:rPr>
          <w:rFonts w:ascii="Times New Roman" w:hAnsi="Times New Roman"/>
          <w:color w:val="auto"/>
          <w:sz w:val="24"/>
          <w:szCs w:val="24"/>
        </w:rPr>
        <w:t xml:space="preserve">29.12.2023 </w:t>
      </w:r>
      <w:r w:rsidRPr="00E33ACE">
        <w:rPr>
          <w:rFonts w:ascii="Times New Roman" w:hAnsi="Times New Roman"/>
          <w:color w:val="auto"/>
          <w:sz w:val="24"/>
          <w:szCs w:val="24"/>
        </w:rPr>
        <w:t>размещена информация о заключенном контракте</w:t>
      </w:r>
      <w:r w:rsidR="00AC1517" w:rsidRPr="00E33ACE">
        <w:rPr>
          <w:rFonts w:ascii="Times New Roman" w:hAnsi="Times New Roman"/>
          <w:color w:val="auto"/>
          <w:sz w:val="24"/>
          <w:szCs w:val="24"/>
        </w:rPr>
        <w:t xml:space="preserve"> (доп. соглашение)</w:t>
      </w:r>
      <w:r w:rsidRPr="00E33ACE">
        <w:rPr>
          <w:rFonts w:ascii="Times New Roman" w:hAnsi="Times New Roman"/>
          <w:color w:val="auto"/>
          <w:sz w:val="24"/>
          <w:szCs w:val="24"/>
        </w:rPr>
        <w:t xml:space="preserve"> от 25.12.2023 № 855/18 на оказание услуг по ведению бухгалтерского (бюджетного) учета и формированию бухгалтерской (бюджетной) отчетности </w:t>
      </w:r>
      <w:r w:rsidRPr="00132B19">
        <w:rPr>
          <w:rFonts w:ascii="Times New Roman" w:hAnsi="Times New Roman"/>
          <w:color w:val="auto"/>
          <w:sz w:val="24"/>
          <w:szCs w:val="24"/>
        </w:rPr>
        <w:t>в реестре контрактов (реестровый номер 2180600093923000146)</w:t>
      </w:r>
      <w:r w:rsidR="00045D96" w:rsidRPr="00132B19">
        <w:rPr>
          <w:rFonts w:ascii="Times New Roman" w:hAnsi="Times New Roman"/>
          <w:color w:val="auto"/>
          <w:sz w:val="24"/>
          <w:szCs w:val="24"/>
        </w:rPr>
        <w:t xml:space="preserve">, в разделе «Способ определения поставщика (подрядчика, исполнителя)» указано, что закупка осуществлена у единственного поставщика (подрядчика, исполнителя) </w:t>
      </w:r>
      <w:r w:rsidR="00B86E28" w:rsidRPr="00132B19">
        <w:rPr>
          <w:rFonts w:ascii="Times New Roman" w:hAnsi="Times New Roman"/>
          <w:color w:val="auto"/>
          <w:sz w:val="24"/>
          <w:szCs w:val="24"/>
        </w:rPr>
        <w:t>на основании</w:t>
      </w:r>
      <w:r w:rsidR="00045D96" w:rsidRPr="00132B19">
        <w:rPr>
          <w:rFonts w:ascii="Times New Roman" w:hAnsi="Times New Roman"/>
          <w:color w:val="auto"/>
          <w:sz w:val="24"/>
          <w:szCs w:val="24"/>
        </w:rPr>
        <w:t xml:space="preserve"> пункт</w:t>
      </w:r>
      <w:r w:rsidR="00B86E28" w:rsidRPr="00132B19">
        <w:rPr>
          <w:rFonts w:ascii="Times New Roman" w:hAnsi="Times New Roman"/>
          <w:color w:val="auto"/>
          <w:sz w:val="24"/>
          <w:szCs w:val="24"/>
        </w:rPr>
        <w:t>а</w:t>
      </w:r>
      <w:r w:rsidR="00045D96" w:rsidRPr="00132B19">
        <w:rPr>
          <w:rFonts w:ascii="Times New Roman" w:hAnsi="Times New Roman"/>
          <w:color w:val="auto"/>
          <w:sz w:val="24"/>
          <w:szCs w:val="24"/>
        </w:rPr>
        <w:t xml:space="preserve"> 6 части 1 статьи</w:t>
      </w:r>
      <w:r w:rsidR="00132B19" w:rsidRPr="00132B19">
        <w:rPr>
          <w:rFonts w:ascii="Times New Roman" w:hAnsi="Times New Roman"/>
          <w:color w:val="auto"/>
          <w:sz w:val="24"/>
          <w:szCs w:val="24"/>
        </w:rPr>
        <w:t xml:space="preserve"> 93 Федерального закона № 44-ФЗ</w:t>
      </w:r>
      <w:r w:rsidR="00045D96" w:rsidRPr="00132B19">
        <w:rPr>
          <w:rFonts w:ascii="Times New Roman" w:hAnsi="Times New Roman"/>
          <w:color w:val="auto"/>
          <w:sz w:val="24"/>
          <w:szCs w:val="24"/>
        </w:rPr>
        <w:t>: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w:t>
      </w:r>
      <w:r w:rsidR="00E87980">
        <w:rPr>
          <w:rFonts w:ascii="Times New Roman" w:hAnsi="Times New Roman"/>
          <w:color w:val="auto"/>
          <w:sz w:val="24"/>
          <w:szCs w:val="24"/>
        </w:rPr>
        <w:t xml:space="preserve">ительства Российской Федерации», что является </w:t>
      </w:r>
      <w:r w:rsidR="00A219EB" w:rsidRPr="00E33ACE">
        <w:rPr>
          <w:rFonts w:ascii="Times New Roman" w:hAnsi="Times New Roman"/>
          <w:color w:val="auto"/>
          <w:sz w:val="24"/>
          <w:szCs w:val="24"/>
        </w:rPr>
        <w:t>нарушение</w:t>
      </w:r>
      <w:r w:rsidR="00E87980">
        <w:rPr>
          <w:rFonts w:ascii="Times New Roman" w:hAnsi="Times New Roman"/>
          <w:color w:val="auto"/>
          <w:sz w:val="24"/>
          <w:szCs w:val="24"/>
        </w:rPr>
        <w:t>м</w:t>
      </w:r>
      <w:r w:rsidR="00A219EB" w:rsidRPr="00E33ACE">
        <w:rPr>
          <w:rFonts w:ascii="Times New Roman" w:hAnsi="Times New Roman"/>
          <w:color w:val="auto"/>
          <w:sz w:val="24"/>
          <w:szCs w:val="24"/>
        </w:rPr>
        <w:t xml:space="preserve"> части 3 статьи 7 Федерального закона № 44-ФЗ </w:t>
      </w:r>
      <w:r w:rsidR="00E33ACE" w:rsidRPr="00E33ACE">
        <w:rPr>
          <w:rFonts w:ascii="Times New Roman" w:hAnsi="Times New Roman"/>
          <w:color w:val="auto"/>
          <w:sz w:val="24"/>
          <w:szCs w:val="24"/>
        </w:rPr>
        <w:t>в части</w:t>
      </w:r>
      <w:r w:rsidR="00A219EB" w:rsidRPr="00E33ACE">
        <w:rPr>
          <w:rFonts w:ascii="Times New Roman" w:hAnsi="Times New Roman"/>
          <w:color w:val="auto"/>
          <w:sz w:val="24"/>
          <w:szCs w:val="24"/>
        </w:rPr>
        <w:t xml:space="preserve"> размещени</w:t>
      </w:r>
      <w:r w:rsidR="00E33ACE" w:rsidRPr="00E33ACE">
        <w:rPr>
          <w:rFonts w:ascii="Times New Roman" w:hAnsi="Times New Roman"/>
          <w:color w:val="auto"/>
          <w:sz w:val="24"/>
          <w:szCs w:val="24"/>
        </w:rPr>
        <w:t xml:space="preserve">я </w:t>
      </w:r>
      <w:r w:rsidR="00EB615F">
        <w:rPr>
          <w:rFonts w:ascii="Times New Roman" w:hAnsi="Times New Roman"/>
          <w:color w:val="auto"/>
          <w:sz w:val="24"/>
          <w:szCs w:val="24"/>
        </w:rPr>
        <w:t xml:space="preserve">недостоверной </w:t>
      </w:r>
      <w:r w:rsidR="00A219EB" w:rsidRPr="00E33ACE">
        <w:rPr>
          <w:rFonts w:ascii="Times New Roman" w:hAnsi="Times New Roman"/>
          <w:color w:val="auto"/>
          <w:sz w:val="24"/>
          <w:szCs w:val="24"/>
        </w:rPr>
        <w:t xml:space="preserve">информации </w:t>
      </w:r>
      <w:r w:rsidR="00E87980">
        <w:rPr>
          <w:rFonts w:ascii="Times New Roman" w:hAnsi="Times New Roman"/>
          <w:color w:val="auto"/>
          <w:sz w:val="24"/>
          <w:szCs w:val="24"/>
        </w:rPr>
        <w:t>в реестре контрактов ЕИС.</w:t>
      </w:r>
    </w:p>
    <w:p w:rsidR="00045D96" w:rsidRPr="005F6DE3" w:rsidRDefault="005F6DE3" w:rsidP="001347E0">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5F6DE3">
        <w:rPr>
          <w:rFonts w:ascii="Times New Roman" w:hAnsi="Times New Roman"/>
          <w:color w:val="auto"/>
          <w:sz w:val="24"/>
          <w:szCs w:val="24"/>
        </w:rPr>
        <w:t>В ходе проведения внеплановой проверки 22.01.2024 Заказчиком в ЕИС размещены изменения в части информации о способе определения поставщика (подрядчика, исполнителя) контракта.</w:t>
      </w:r>
    </w:p>
    <w:p w:rsidR="005F6DE3" w:rsidRPr="00E33ACE" w:rsidRDefault="005F6DE3" w:rsidP="001347E0">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p>
    <w:p w:rsidR="00361B2B" w:rsidRPr="00361B2B" w:rsidRDefault="00E33ACE" w:rsidP="00361B2B">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361B2B">
        <w:rPr>
          <w:rFonts w:ascii="Times New Roman" w:hAnsi="Times New Roman"/>
          <w:color w:val="auto"/>
          <w:sz w:val="24"/>
          <w:szCs w:val="24"/>
        </w:rPr>
        <w:t xml:space="preserve">2. </w:t>
      </w:r>
      <w:r w:rsidR="00361B2B" w:rsidRPr="00361B2B">
        <w:rPr>
          <w:rFonts w:ascii="Times New Roman" w:hAnsi="Times New Roman"/>
          <w:color w:val="auto"/>
          <w:sz w:val="24"/>
          <w:szCs w:val="24"/>
        </w:rPr>
        <w:t xml:space="preserve">Согласно части 1 статьи 24 Федерального закона № 44-ФЗ заказчики при осуществлении закупок применяют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w:t>
      </w:r>
    </w:p>
    <w:p w:rsidR="008A574B" w:rsidRPr="00361B2B" w:rsidRDefault="008A574B" w:rsidP="008A574B">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361B2B">
        <w:rPr>
          <w:rFonts w:ascii="Times New Roman" w:hAnsi="Times New Roman"/>
          <w:color w:val="auto"/>
          <w:sz w:val="24"/>
          <w:szCs w:val="24"/>
        </w:rPr>
        <w:t xml:space="preserve">Подпунктом 5 пункта 1 постановления Правительства Удмуртской Республики № 177 в соответствии с частью 2 статьи 15 Федерального закона от 8 марта 2022 года № 46-ФЗ «О внесении изменений в отдельные законодательные акты Российской Федерации» в целях стабилизации экономики Удмуртской Республики Правительством Удмуртской Республики установлено, что в </w:t>
      </w:r>
      <w:r w:rsidRPr="00361B2B">
        <w:rPr>
          <w:rFonts w:ascii="Times New Roman" w:hAnsi="Times New Roman"/>
          <w:color w:val="auto"/>
          <w:sz w:val="24"/>
          <w:szCs w:val="24"/>
        </w:rPr>
        <w:lastRenderedPageBreak/>
        <w:t>период до 31 декабря 2023 года включительно закупка товаров, работ, услуг в целях обеспечения нужд Удмуртской Республики и (или) нужд муниципальных образований в Удмуртской Республике у единственного поставщика (подрядчика, исполнителя) в дополнение к случаям, предусмотренным частью 1 статьи 93 Федерального закона №</w:t>
      </w:r>
      <w:r w:rsidR="00361B2B" w:rsidRPr="00361B2B">
        <w:rPr>
          <w:rFonts w:ascii="Times New Roman" w:hAnsi="Times New Roman"/>
          <w:color w:val="auto"/>
          <w:sz w:val="24"/>
          <w:szCs w:val="24"/>
        </w:rPr>
        <w:t xml:space="preserve"> 44-ФЗ, </w:t>
      </w:r>
      <w:r w:rsidRPr="00361B2B">
        <w:rPr>
          <w:rFonts w:ascii="Times New Roman" w:hAnsi="Times New Roman"/>
          <w:color w:val="auto"/>
          <w:sz w:val="24"/>
          <w:szCs w:val="24"/>
        </w:rPr>
        <w:t>может осуществляться заказчиком в случае заключения контракта на оказание услуг по ведению бухгалтерского учета и формированию бухгалтерской отчетности с организациями бюджетной сферы, созданными для осуществления указанных функций.</w:t>
      </w:r>
    </w:p>
    <w:p w:rsidR="00C93E7F" w:rsidRPr="00361B2B" w:rsidRDefault="00C93E7F" w:rsidP="00132B19">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361B2B">
        <w:rPr>
          <w:rFonts w:ascii="Times New Roman" w:hAnsi="Times New Roman"/>
          <w:color w:val="auto"/>
          <w:sz w:val="24"/>
          <w:szCs w:val="24"/>
        </w:rPr>
        <w:t xml:space="preserve">Вместе с тем, </w:t>
      </w:r>
      <w:r w:rsidR="00833FF4" w:rsidRPr="00361B2B">
        <w:rPr>
          <w:rFonts w:ascii="Times New Roman" w:hAnsi="Times New Roman"/>
          <w:color w:val="auto"/>
          <w:sz w:val="24"/>
          <w:szCs w:val="24"/>
        </w:rPr>
        <w:t xml:space="preserve">25.12.2023 опубликован и вступил в законную силу Федеральный закон от 25.12.2023 № 625-ФЗ «О внесении изменений в статью 98 Федерального закона «О государственном контроле (надзоре) и муниципальном контроле в </w:t>
      </w:r>
      <w:r w:rsidR="00EB615F" w:rsidRPr="00361B2B">
        <w:rPr>
          <w:rFonts w:ascii="Times New Roman" w:hAnsi="Times New Roman"/>
          <w:color w:val="auto"/>
          <w:sz w:val="24"/>
          <w:szCs w:val="24"/>
        </w:rPr>
        <w:t>Р</w:t>
      </w:r>
      <w:r w:rsidR="00833FF4" w:rsidRPr="00361B2B">
        <w:rPr>
          <w:rFonts w:ascii="Times New Roman" w:hAnsi="Times New Roman"/>
          <w:color w:val="auto"/>
          <w:sz w:val="24"/>
          <w:szCs w:val="24"/>
        </w:rPr>
        <w:t xml:space="preserve">оссийской </w:t>
      </w:r>
      <w:r w:rsidR="00EB615F" w:rsidRPr="00361B2B">
        <w:rPr>
          <w:rFonts w:ascii="Times New Roman" w:hAnsi="Times New Roman"/>
          <w:color w:val="auto"/>
          <w:sz w:val="24"/>
          <w:szCs w:val="24"/>
        </w:rPr>
        <w:t>Ф</w:t>
      </w:r>
      <w:r w:rsidR="00833FF4" w:rsidRPr="00361B2B">
        <w:rPr>
          <w:rFonts w:ascii="Times New Roman" w:hAnsi="Times New Roman"/>
          <w:color w:val="auto"/>
          <w:sz w:val="24"/>
          <w:szCs w:val="24"/>
        </w:rPr>
        <w:t xml:space="preserve">едерации» и отдельные законодательные акты </w:t>
      </w:r>
      <w:r w:rsidR="00EB615F" w:rsidRPr="00361B2B">
        <w:rPr>
          <w:rFonts w:ascii="Times New Roman" w:hAnsi="Times New Roman"/>
          <w:color w:val="auto"/>
          <w:sz w:val="24"/>
          <w:szCs w:val="24"/>
        </w:rPr>
        <w:t>Р</w:t>
      </w:r>
      <w:r w:rsidR="00833FF4" w:rsidRPr="00361B2B">
        <w:rPr>
          <w:rFonts w:ascii="Times New Roman" w:hAnsi="Times New Roman"/>
          <w:color w:val="auto"/>
          <w:sz w:val="24"/>
          <w:szCs w:val="24"/>
        </w:rPr>
        <w:t xml:space="preserve">оссийской </w:t>
      </w:r>
      <w:r w:rsidR="00EB615F" w:rsidRPr="00361B2B">
        <w:rPr>
          <w:rFonts w:ascii="Times New Roman" w:hAnsi="Times New Roman"/>
          <w:color w:val="auto"/>
          <w:sz w:val="24"/>
          <w:szCs w:val="24"/>
        </w:rPr>
        <w:t>Ф</w:t>
      </w:r>
      <w:r w:rsidR="00833FF4" w:rsidRPr="00361B2B">
        <w:rPr>
          <w:rFonts w:ascii="Times New Roman" w:hAnsi="Times New Roman"/>
          <w:color w:val="auto"/>
          <w:sz w:val="24"/>
          <w:szCs w:val="24"/>
        </w:rPr>
        <w:t>едерации</w:t>
      </w:r>
      <w:r w:rsidR="00361B2B" w:rsidRPr="00361B2B">
        <w:rPr>
          <w:rFonts w:ascii="Times New Roman" w:hAnsi="Times New Roman"/>
          <w:color w:val="auto"/>
          <w:sz w:val="24"/>
          <w:szCs w:val="24"/>
        </w:rPr>
        <w:t>» (далее – Федеральный закон от 25.12.2023 № 625-ФЗ)</w:t>
      </w:r>
      <w:r w:rsidRPr="00361B2B">
        <w:rPr>
          <w:rFonts w:ascii="Times New Roman" w:hAnsi="Times New Roman"/>
          <w:color w:val="auto"/>
          <w:sz w:val="24"/>
          <w:szCs w:val="24"/>
        </w:rPr>
        <w:t xml:space="preserve">, которым часть 2 статьи 15 Федерального закона от 08.03.2022 № 46-ФЗ, признана утратившей силу. </w:t>
      </w:r>
    </w:p>
    <w:p w:rsidR="00C93E7F" w:rsidRPr="00361B2B" w:rsidRDefault="00C93E7F" w:rsidP="00C93E7F">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361B2B">
        <w:rPr>
          <w:rFonts w:ascii="Times New Roman" w:hAnsi="Times New Roman"/>
          <w:color w:val="auto"/>
          <w:sz w:val="24"/>
          <w:szCs w:val="24"/>
        </w:rPr>
        <w:t xml:space="preserve">В связи с чем, дополнительные случаи закупок у единственного поставщика (подрядчика, исполнителя), установленные постановлением Правительства УР № 177, </w:t>
      </w:r>
      <w:r w:rsidR="005F6DE3" w:rsidRPr="00361B2B">
        <w:rPr>
          <w:rFonts w:ascii="Times New Roman" w:hAnsi="Times New Roman"/>
          <w:color w:val="auto"/>
          <w:sz w:val="24"/>
          <w:szCs w:val="24"/>
        </w:rPr>
        <w:t xml:space="preserve">с 25.12.2023 </w:t>
      </w:r>
      <w:r w:rsidRPr="00361B2B">
        <w:rPr>
          <w:rFonts w:ascii="Times New Roman" w:hAnsi="Times New Roman"/>
          <w:color w:val="auto"/>
          <w:sz w:val="24"/>
          <w:szCs w:val="24"/>
        </w:rPr>
        <w:t>применению не подлежат</w:t>
      </w:r>
      <w:r w:rsidR="005F6DE3" w:rsidRPr="00361B2B">
        <w:rPr>
          <w:rFonts w:ascii="Times New Roman" w:hAnsi="Times New Roman"/>
          <w:color w:val="auto"/>
          <w:sz w:val="24"/>
          <w:szCs w:val="24"/>
        </w:rPr>
        <w:t>.</w:t>
      </w:r>
      <w:r w:rsidRPr="00361B2B">
        <w:rPr>
          <w:rFonts w:ascii="Times New Roman" w:hAnsi="Times New Roman"/>
          <w:color w:val="auto"/>
          <w:sz w:val="24"/>
          <w:szCs w:val="24"/>
        </w:rPr>
        <w:t xml:space="preserve"> </w:t>
      </w:r>
    </w:p>
    <w:p w:rsidR="00277995" w:rsidRPr="00361B2B" w:rsidRDefault="00132B19" w:rsidP="001812A1">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r w:rsidRPr="00361B2B">
        <w:rPr>
          <w:rFonts w:ascii="Times New Roman" w:hAnsi="Times New Roman"/>
          <w:color w:val="auto"/>
          <w:sz w:val="24"/>
          <w:szCs w:val="24"/>
        </w:rPr>
        <w:t xml:space="preserve">Таким образом, </w:t>
      </w:r>
      <w:r w:rsidR="001812A1" w:rsidRPr="00361B2B">
        <w:rPr>
          <w:rFonts w:ascii="Times New Roman" w:hAnsi="Times New Roman"/>
          <w:color w:val="auto"/>
          <w:sz w:val="24"/>
          <w:szCs w:val="24"/>
        </w:rPr>
        <w:t xml:space="preserve">Заказчиком осуществлен выбор способа определения поставщика (подрядчика, исполнителя) при </w:t>
      </w:r>
      <w:r w:rsidR="001812A1">
        <w:rPr>
          <w:rFonts w:ascii="Times New Roman" w:hAnsi="Times New Roman"/>
          <w:color w:val="auto"/>
          <w:sz w:val="24"/>
          <w:szCs w:val="24"/>
        </w:rPr>
        <w:t>проведении</w:t>
      </w:r>
      <w:r w:rsidR="001812A1" w:rsidRPr="00361B2B">
        <w:rPr>
          <w:rFonts w:ascii="Times New Roman" w:hAnsi="Times New Roman"/>
          <w:color w:val="auto"/>
          <w:sz w:val="24"/>
          <w:szCs w:val="24"/>
        </w:rPr>
        <w:t xml:space="preserve"> закупки на оказание услуг по ведению бухгалтерского (бюджетного) учета и формированию бухгалтерской (бюджетной) отчетности</w:t>
      </w:r>
      <w:r w:rsidR="001812A1">
        <w:rPr>
          <w:rFonts w:ascii="Times New Roman" w:hAnsi="Times New Roman"/>
          <w:color w:val="auto"/>
          <w:sz w:val="24"/>
          <w:szCs w:val="24"/>
        </w:rPr>
        <w:t xml:space="preserve"> с</w:t>
      </w:r>
      <w:r w:rsidR="00361B2B" w:rsidRPr="00361B2B">
        <w:rPr>
          <w:rFonts w:ascii="Times New Roman" w:hAnsi="Times New Roman"/>
          <w:color w:val="auto"/>
          <w:sz w:val="24"/>
          <w:szCs w:val="24"/>
        </w:rPr>
        <w:t xml:space="preserve"> нарушение</w:t>
      </w:r>
      <w:r w:rsidR="001812A1">
        <w:rPr>
          <w:rFonts w:ascii="Times New Roman" w:hAnsi="Times New Roman"/>
          <w:color w:val="auto"/>
          <w:sz w:val="24"/>
          <w:szCs w:val="24"/>
        </w:rPr>
        <w:t>м</w:t>
      </w:r>
      <w:r w:rsidR="00361B2B" w:rsidRPr="00361B2B">
        <w:rPr>
          <w:rFonts w:ascii="Times New Roman" w:hAnsi="Times New Roman"/>
          <w:color w:val="auto"/>
          <w:sz w:val="24"/>
          <w:szCs w:val="24"/>
        </w:rPr>
        <w:t xml:space="preserve"> требований части 1 статьи 24 Федерального закона № 44-ФЗ, Феде</w:t>
      </w:r>
      <w:r w:rsidR="001812A1">
        <w:rPr>
          <w:rFonts w:ascii="Times New Roman" w:hAnsi="Times New Roman"/>
          <w:color w:val="auto"/>
          <w:sz w:val="24"/>
          <w:szCs w:val="24"/>
        </w:rPr>
        <w:t>рального закона от 25.12.2023 № </w:t>
      </w:r>
      <w:r w:rsidR="00361B2B" w:rsidRPr="00361B2B">
        <w:rPr>
          <w:rFonts w:ascii="Times New Roman" w:hAnsi="Times New Roman"/>
          <w:color w:val="auto"/>
          <w:sz w:val="24"/>
          <w:szCs w:val="24"/>
        </w:rPr>
        <w:t>625-ФЗ.</w:t>
      </w:r>
    </w:p>
    <w:p w:rsidR="00361B2B" w:rsidRPr="00361B2B" w:rsidRDefault="00361B2B" w:rsidP="00176C36">
      <w:pPr>
        <w:tabs>
          <w:tab w:val="left" w:pos="0"/>
          <w:tab w:val="left" w:pos="142"/>
          <w:tab w:val="left" w:pos="284"/>
          <w:tab w:val="left" w:pos="1276"/>
        </w:tabs>
        <w:spacing w:line="240" w:lineRule="auto"/>
        <w:ind w:firstLine="709"/>
        <w:contextualSpacing/>
        <w:jc w:val="both"/>
        <w:rPr>
          <w:rFonts w:ascii="Times New Roman" w:hAnsi="Times New Roman"/>
          <w:color w:val="auto"/>
          <w:sz w:val="24"/>
          <w:szCs w:val="24"/>
        </w:rPr>
      </w:pPr>
    </w:p>
    <w:p w:rsidR="00855769" w:rsidRPr="00361B2B" w:rsidRDefault="00D27276" w:rsidP="00D27276">
      <w:pPr>
        <w:spacing w:after="0" w:line="240" w:lineRule="auto"/>
        <w:ind w:firstLine="709"/>
        <w:jc w:val="both"/>
        <w:rPr>
          <w:rFonts w:ascii="Times New Roman" w:hAnsi="Times New Roman"/>
          <w:color w:val="auto"/>
          <w:sz w:val="24"/>
          <w:szCs w:val="24"/>
        </w:rPr>
      </w:pPr>
      <w:r w:rsidRPr="00361B2B">
        <w:rPr>
          <w:rFonts w:ascii="Times New Roman" w:hAnsi="Times New Roman"/>
          <w:color w:val="auto"/>
          <w:sz w:val="24"/>
          <w:szCs w:val="24"/>
          <w:u w:val="single"/>
        </w:rPr>
        <w:t xml:space="preserve">На основании вышеизложенного, в рамках полномочий в установленной сфере деятельности </w:t>
      </w:r>
      <w:r w:rsidR="00390901" w:rsidRPr="00361B2B">
        <w:rPr>
          <w:rFonts w:ascii="Times New Roman" w:hAnsi="Times New Roman"/>
          <w:color w:val="auto"/>
          <w:sz w:val="24"/>
          <w:szCs w:val="24"/>
          <w:u w:val="single"/>
        </w:rPr>
        <w:t>К</w:t>
      </w:r>
      <w:r w:rsidRPr="00361B2B">
        <w:rPr>
          <w:rFonts w:ascii="Times New Roman" w:hAnsi="Times New Roman"/>
          <w:color w:val="auto"/>
          <w:sz w:val="24"/>
          <w:szCs w:val="24"/>
          <w:u w:val="single"/>
        </w:rPr>
        <w:t>омиссия решила:</w:t>
      </w:r>
    </w:p>
    <w:p w:rsidR="00AA34FD" w:rsidRPr="00361B2B" w:rsidRDefault="00AA34FD" w:rsidP="00361B2B">
      <w:pPr>
        <w:spacing w:after="0" w:line="240" w:lineRule="auto"/>
        <w:ind w:firstLine="709"/>
        <w:jc w:val="both"/>
        <w:rPr>
          <w:rFonts w:ascii="Times New Roman" w:hAnsi="Times New Roman"/>
          <w:bCs/>
          <w:color w:val="auto"/>
          <w:sz w:val="24"/>
          <w:szCs w:val="24"/>
        </w:rPr>
      </w:pPr>
      <w:r w:rsidRPr="00361B2B">
        <w:rPr>
          <w:rFonts w:ascii="Times New Roman" w:hAnsi="Times New Roman"/>
          <w:bCs/>
          <w:color w:val="auto"/>
          <w:sz w:val="24"/>
          <w:szCs w:val="24"/>
        </w:rPr>
        <w:t xml:space="preserve">1. Признать в действиях Заказчика </w:t>
      </w:r>
      <w:r w:rsidR="00E87980" w:rsidRPr="00361B2B">
        <w:rPr>
          <w:rFonts w:ascii="Times New Roman" w:hAnsi="Times New Roman"/>
          <w:bCs/>
          <w:color w:val="auto"/>
          <w:sz w:val="24"/>
          <w:szCs w:val="24"/>
        </w:rPr>
        <w:t>наличие признаков нарушения</w:t>
      </w:r>
      <w:r w:rsidR="00C25F07" w:rsidRPr="00361B2B">
        <w:rPr>
          <w:rFonts w:ascii="Times New Roman" w:hAnsi="Times New Roman"/>
          <w:color w:val="auto"/>
          <w:sz w:val="24"/>
          <w:szCs w:val="24"/>
        </w:rPr>
        <w:t xml:space="preserve"> </w:t>
      </w:r>
      <w:r w:rsidR="00257F63" w:rsidRPr="00361B2B">
        <w:rPr>
          <w:rFonts w:ascii="Times New Roman" w:hAnsi="Times New Roman"/>
          <w:bCs/>
          <w:color w:val="auto"/>
          <w:sz w:val="24"/>
          <w:szCs w:val="24"/>
        </w:rPr>
        <w:t>части 3 статьи 7 Федерального закона № 44-ФЗ</w:t>
      </w:r>
      <w:r w:rsidR="00257F63" w:rsidRPr="00361B2B">
        <w:rPr>
          <w:rFonts w:ascii="Times New Roman" w:hAnsi="Times New Roman"/>
          <w:color w:val="auto"/>
          <w:sz w:val="24"/>
          <w:szCs w:val="24"/>
        </w:rPr>
        <w:t xml:space="preserve"> </w:t>
      </w:r>
      <w:r w:rsidR="00257F63" w:rsidRPr="00361B2B">
        <w:rPr>
          <w:rFonts w:ascii="Times New Roman" w:hAnsi="Times New Roman"/>
          <w:bCs/>
          <w:color w:val="auto"/>
          <w:sz w:val="24"/>
          <w:szCs w:val="24"/>
        </w:rPr>
        <w:t xml:space="preserve">в части размещения недостоверной информации в реестре контрактов ЕИС, </w:t>
      </w:r>
      <w:r w:rsidR="00361B2B" w:rsidRPr="00361B2B">
        <w:rPr>
          <w:rFonts w:ascii="Times New Roman" w:hAnsi="Times New Roman"/>
          <w:bCs/>
          <w:color w:val="auto"/>
          <w:sz w:val="24"/>
          <w:szCs w:val="24"/>
        </w:rPr>
        <w:t xml:space="preserve">нарушение требований части 1 статьи 24 Федерального закона № 44-ФЗ, Федерального закона от 25.12.2023 № 625-ФЗ </w:t>
      </w:r>
      <w:r w:rsidR="00E87980" w:rsidRPr="00361B2B">
        <w:rPr>
          <w:rFonts w:ascii="Times New Roman" w:hAnsi="Times New Roman"/>
          <w:bCs/>
          <w:color w:val="auto"/>
          <w:sz w:val="24"/>
          <w:szCs w:val="24"/>
        </w:rPr>
        <w:t xml:space="preserve">в части </w:t>
      </w:r>
      <w:r w:rsidR="00361B2B" w:rsidRPr="00361B2B">
        <w:rPr>
          <w:rFonts w:ascii="Times New Roman" w:hAnsi="Times New Roman"/>
          <w:bCs/>
          <w:color w:val="auto"/>
          <w:sz w:val="24"/>
          <w:szCs w:val="24"/>
        </w:rPr>
        <w:t>не</w:t>
      </w:r>
      <w:r w:rsidR="00C25F07" w:rsidRPr="00361B2B">
        <w:rPr>
          <w:rFonts w:ascii="Times New Roman" w:hAnsi="Times New Roman"/>
          <w:bCs/>
          <w:color w:val="auto"/>
          <w:sz w:val="24"/>
          <w:szCs w:val="24"/>
        </w:rPr>
        <w:t>правомерно</w:t>
      </w:r>
      <w:r w:rsidR="00361B2B" w:rsidRPr="00361B2B">
        <w:rPr>
          <w:rFonts w:ascii="Times New Roman" w:hAnsi="Times New Roman"/>
          <w:bCs/>
          <w:color w:val="auto"/>
          <w:sz w:val="24"/>
          <w:szCs w:val="24"/>
        </w:rPr>
        <w:t>го выбора способа определения поставщика (подрядчика, исполнителя) при осуществлении закупки</w:t>
      </w:r>
      <w:r w:rsidR="00C25F07" w:rsidRPr="00361B2B">
        <w:rPr>
          <w:rFonts w:ascii="Times New Roman" w:hAnsi="Times New Roman"/>
          <w:bCs/>
          <w:color w:val="auto"/>
          <w:sz w:val="24"/>
          <w:szCs w:val="24"/>
        </w:rPr>
        <w:t xml:space="preserve"> </w:t>
      </w:r>
      <w:r w:rsidR="00E87980" w:rsidRPr="00361B2B">
        <w:rPr>
          <w:rFonts w:ascii="Times New Roman" w:hAnsi="Times New Roman"/>
          <w:bCs/>
          <w:color w:val="auto"/>
          <w:sz w:val="24"/>
          <w:szCs w:val="24"/>
        </w:rPr>
        <w:t>на оказание услуг по ведению бухгалтерского (бюджетного) учета и формированию бухгалтерской (бюджетной) отчетности</w:t>
      </w:r>
      <w:r w:rsidR="00257F63" w:rsidRPr="00361B2B">
        <w:rPr>
          <w:rFonts w:ascii="Times New Roman" w:hAnsi="Times New Roman"/>
          <w:bCs/>
          <w:color w:val="auto"/>
          <w:sz w:val="24"/>
          <w:szCs w:val="24"/>
        </w:rPr>
        <w:t>,</w:t>
      </w:r>
      <w:r w:rsidR="00257F63" w:rsidRPr="00361B2B">
        <w:rPr>
          <w:rFonts w:ascii="Times New Roman" w:hAnsi="Times New Roman"/>
          <w:color w:val="auto"/>
          <w:sz w:val="24"/>
          <w:szCs w:val="24"/>
        </w:rPr>
        <w:t xml:space="preserve"> </w:t>
      </w:r>
    </w:p>
    <w:p w:rsidR="00390901" w:rsidRPr="00361B2B" w:rsidRDefault="00AA34FD" w:rsidP="00AA34FD">
      <w:pPr>
        <w:spacing w:after="0" w:line="240" w:lineRule="auto"/>
        <w:ind w:firstLine="709"/>
        <w:jc w:val="both"/>
        <w:rPr>
          <w:rFonts w:ascii="Times New Roman" w:hAnsi="Times New Roman"/>
          <w:color w:val="auto"/>
          <w:sz w:val="24"/>
          <w:szCs w:val="24"/>
        </w:rPr>
      </w:pPr>
      <w:r w:rsidRPr="00361B2B">
        <w:rPr>
          <w:rFonts w:ascii="Times New Roman" w:hAnsi="Times New Roman"/>
          <w:bCs/>
          <w:color w:val="auto"/>
          <w:sz w:val="24"/>
          <w:szCs w:val="24"/>
        </w:rPr>
        <w:t xml:space="preserve">2. Рассмотреть вопрос о привлечении виновных лиц к административной ответственности за нарушение законодательства о контрактной системе.   </w:t>
      </w:r>
    </w:p>
    <w:p w:rsidR="002D4E44" w:rsidRPr="00361B2B" w:rsidRDefault="00D27276" w:rsidP="00390901">
      <w:pPr>
        <w:spacing w:after="0" w:line="240" w:lineRule="auto"/>
        <w:ind w:firstLine="709"/>
        <w:jc w:val="both"/>
        <w:rPr>
          <w:rFonts w:ascii="Times New Roman" w:hAnsi="Times New Roman"/>
          <w:color w:val="auto"/>
          <w:sz w:val="24"/>
          <w:szCs w:val="24"/>
        </w:rPr>
      </w:pPr>
      <w:r w:rsidRPr="00361B2B">
        <w:rPr>
          <w:rFonts w:ascii="Times New Roman" w:hAnsi="Times New Roman"/>
          <w:color w:val="auto"/>
          <w:sz w:val="24"/>
          <w:szCs w:val="24"/>
        </w:rPr>
        <w:tab/>
      </w:r>
    </w:p>
    <w:p w:rsidR="00CC7716" w:rsidRDefault="00CC7716" w:rsidP="00390901">
      <w:pPr>
        <w:spacing w:after="0" w:line="240" w:lineRule="auto"/>
        <w:ind w:firstLine="709"/>
        <w:jc w:val="both"/>
        <w:rPr>
          <w:rFonts w:ascii="Times New Roman" w:hAnsi="Times New Roman"/>
          <w:color w:val="auto"/>
          <w:sz w:val="24"/>
          <w:szCs w:val="24"/>
        </w:rPr>
      </w:pPr>
    </w:p>
    <w:p w:rsidR="00450F64" w:rsidRPr="001F50F0" w:rsidRDefault="00450F64" w:rsidP="00390901">
      <w:pPr>
        <w:spacing w:after="0" w:line="240" w:lineRule="auto"/>
        <w:ind w:firstLine="709"/>
        <w:jc w:val="both"/>
        <w:rPr>
          <w:rFonts w:ascii="Times New Roman" w:hAnsi="Times New Roman"/>
          <w:color w:val="auto"/>
          <w:sz w:val="24"/>
          <w:szCs w:val="24"/>
        </w:rPr>
      </w:pPr>
    </w:p>
    <w:p w:rsidR="002D4E44" w:rsidRPr="001F50F0" w:rsidRDefault="002D4E44">
      <w:pPr>
        <w:spacing w:after="0" w:line="240" w:lineRule="auto"/>
        <w:contextualSpacing/>
        <w:jc w:val="both"/>
        <w:rPr>
          <w:rFonts w:ascii="Times New Roman" w:hAnsi="Times New Roman"/>
          <w:color w:val="auto"/>
          <w:sz w:val="24"/>
          <w:szCs w:val="24"/>
        </w:rPr>
      </w:pPr>
      <w:r w:rsidRPr="001F50F0">
        <w:rPr>
          <w:rFonts w:ascii="Times New Roman" w:hAnsi="Times New Roman"/>
          <w:color w:val="auto"/>
          <w:sz w:val="24"/>
          <w:szCs w:val="24"/>
        </w:rPr>
        <w:t xml:space="preserve">Начальник Управления                                                                                                            </w:t>
      </w:r>
      <w:proofErr w:type="gramStart"/>
      <w:r w:rsidRPr="001F50F0">
        <w:rPr>
          <w:rFonts w:ascii="Times New Roman" w:hAnsi="Times New Roman"/>
          <w:color w:val="auto"/>
          <w:sz w:val="24"/>
          <w:szCs w:val="24"/>
        </w:rPr>
        <w:t xml:space="preserve">   </w:t>
      </w:r>
      <w:r w:rsidR="00BC4202" w:rsidRPr="00BC4202">
        <w:rPr>
          <w:rFonts w:ascii="Times New Roman" w:hAnsi="Times New Roman"/>
          <w:color w:val="auto"/>
          <w:sz w:val="24"/>
          <w:szCs w:val="24"/>
        </w:rPr>
        <w:t>&lt;</w:t>
      </w:r>
      <w:proofErr w:type="gramEnd"/>
      <w:r w:rsidR="00BC4202">
        <w:rPr>
          <w:rFonts w:ascii="Times New Roman" w:hAnsi="Times New Roman"/>
          <w:color w:val="auto"/>
          <w:sz w:val="24"/>
          <w:szCs w:val="24"/>
        </w:rPr>
        <w:t>…</w:t>
      </w:r>
      <w:r w:rsidR="00BC4202" w:rsidRPr="00BC4202">
        <w:rPr>
          <w:rFonts w:ascii="Times New Roman" w:hAnsi="Times New Roman"/>
          <w:color w:val="auto"/>
          <w:sz w:val="24"/>
          <w:szCs w:val="24"/>
        </w:rPr>
        <w:t>&gt;</w:t>
      </w:r>
      <w:r w:rsidRPr="001F50F0">
        <w:rPr>
          <w:rFonts w:ascii="Times New Roman" w:hAnsi="Times New Roman"/>
          <w:color w:val="auto"/>
          <w:sz w:val="24"/>
          <w:szCs w:val="24"/>
        </w:rPr>
        <w:tab/>
      </w:r>
      <w:r w:rsidRPr="001F50F0">
        <w:rPr>
          <w:rFonts w:ascii="Times New Roman" w:hAnsi="Times New Roman"/>
          <w:color w:val="auto"/>
          <w:sz w:val="24"/>
          <w:szCs w:val="24"/>
        </w:rPr>
        <w:tab/>
        <w:t xml:space="preserve">                                                                                        </w:t>
      </w:r>
    </w:p>
    <w:p w:rsidR="00855769" w:rsidRPr="001F50F0" w:rsidRDefault="00D27276">
      <w:pPr>
        <w:spacing w:after="0" w:line="240" w:lineRule="auto"/>
        <w:contextualSpacing/>
        <w:jc w:val="both"/>
        <w:rPr>
          <w:rFonts w:ascii="Times New Roman" w:hAnsi="Times New Roman"/>
          <w:color w:val="auto"/>
          <w:sz w:val="24"/>
          <w:szCs w:val="24"/>
        </w:rPr>
      </w:pPr>
      <w:r w:rsidRPr="001F50F0">
        <w:rPr>
          <w:rFonts w:ascii="Times New Roman" w:hAnsi="Times New Roman"/>
          <w:color w:val="auto"/>
          <w:sz w:val="24"/>
          <w:szCs w:val="24"/>
        </w:rPr>
        <w:t xml:space="preserve">Заместитель начальника отдела        </w:t>
      </w:r>
      <w:r w:rsidRPr="001F50F0">
        <w:rPr>
          <w:rFonts w:ascii="Times New Roman" w:hAnsi="Times New Roman"/>
          <w:color w:val="auto"/>
          <w:sz w:val="24"/>
          <w:szCs w:val="24"/>
        </w:rPr>
        <w:tab/>
      </w:r>
      <w:r w:rsidRPr="001F50F0">
        <w:rPr>
          <w:rFonts w:ascii="Times New Roman" w:hAnsi="Times New Roman"/>
          <w:color w:val="auto"/>
          <w:sz w:val="24"/>
          <w:szCs w:val="24"/>
        </w:rPr>
        <w:tab/>
        <w:t xml:space="preserve">                                        </w:t>
      </w:r>
      <w:r w:rsidR="003E1E3B" w:rsidRPr="001F50F0">
        <w:rPr>
          <w:rFonts w:ascii="Times New Roman" w:hAnsi="Times New Roman"/>
          <w:color w:val="auto"/>
          <w:sz w:val="24"/>
          <w:szCs w:val="24"/>
        </w:rPr>
        <w:t xml:space="preserve">       </w:t>
      </w:r>
      <w:r w:rsidR="002D4E44" w:rsidRPr="001F50F0">
        <w:rPr>
          <w:rFonts w:ascii="Times New Roman" w:hAnsi="Times New Roman"/>
          <w:color w:val="auto"/>
          <w:sz w:val="24"/>
          <w:szCs w:val="24"/>
        </w:rPr>
        <w:t xml:space="preserve">               </w:t>
      </w:r>
      <w:proofErr w:type="gramStart"/>
      <w:r w:rsidR="002D4E44" w:rsidRPr="001F50F0">
        <w:rPr>
          <w:rFonts w:ascii="Times New Roman" w:hAnsi="Times New Roman"/>
          <w:color w:val="auto"/>
          <w:sz w:val="24"/>
          <w:szCs w:val="24"/>
        </w:rPr>
        <w:t xml:space="preserve">   </w:t>
      </w:r>
      <w:r w:rsidR="00BC4202" w:rsidRPr="00BC4202">
        <w:rPr>
          <w:rFonts w:ascii="Times New Roman" w:hAnsi="Times New Roman"/>
          <w:color w:val="auto"/>
          <w:sz w:val="24"/>
          <w:szCs w:val="24"/>
        </w:rPr>
        <w:t>&lt;</w:t>
      </w:r>
      <w:proofErr w:type="gramEnd"/>
      <w:r w:rsidR="00BC4202">
        <w:rPr>
          <w:rFonts w:ascii="Times New Roman" w:hAnsi="Times New Roman"/>
          <w:color w:val="auto"/>
          <w:sz w:val="24"/>
          <w:szCs w:val="24"/>
        </w:rPr>
        <w:t>…</w:t>
      </w:r>
      <w:r w:rsidR="00BC4202" w:rsidRPr="00BC4202">
        <w:rPr>
          <w:rFonts w:ascii="Times New Roman" w:hAnsi="Times New Roman"/>
          <w:color w:val="auto"/>
          <w:sz w:val="24"/>
          <w:szCs w:val="24"/>
        </w:rPr>
        <w:t>&gt;</w:t>
      </w:r>
    </w:p>
    <w:p w:rsidR="00855769" w:rsidRPr="001F50F0" w:rsidRDefault="00855769">
      <w:pPr>
        <w:spacing w:after="0" w:line="240" w:lineRule="auto"/>
        <w:contextualSpacing/>
        <w:jc w:val="both"/>
        <w:rPr>
          <w:rFonts w:ascii="Times New Roman" w:hAnsi="Times New Roman"/>
          <w:color w:val="auto"/>
          <w:sz w:val="24"/>
          <w:szCs w:val="24"/>
        </w:rPr>
      </w:pPr>
    </w:p>
    <w:p w:rsidR="00855769" w:rsidRPr="001F50F0" w:rsidRDefault="00D27276">
      <w:pPr>
        <w:spacing w:after="0" w:line="240" w:lineRule="auto"/>
        <w:contextualSpacing/>
        <w:jc w:val="both"/>
        <w:rPr>
          <w:rFonts w:ascii="Times New Roman" w:hAnsi="Times New Roman"/>
          <w:color w:val="auto"/>
          <w:sz w:val="24"/>
          <w:szCs w:val="24"/>
        </w:rPr>
      </w:pPr>
      <w:r w:rsidRPr="001F50F0">
        <w:rPr>
          <w:rFonts w:ascii="Times New Roman" w:hAnsi="Times New Roman"/>
          <w:color w:val="auto"/>
          <w:sz w:val="24"/>
          <w:szCs w:val="24"/>
        </w:rPr>
        <w:t>Главный государственный инспектор отдела</w:t>
      </w:r>
      <w:r w:rsidRPr="001F50F0">
        <w:rPr>
          <w:rFonts w:ascii="Times New Roman" w:hAnsi="Times New Roman"/>
          <w:color w:val="auto"/>
          <w:sz w:val="24"/>
          <w:szCs w:val="24"/>
        </w:rPr>
        <w:tab/>
      </w:r>
      <w:r w:rsidRPr="001F50F0">
        <w:rPr>
          <w:rFonts w:ascii="Times New Roman" w:hAnsi="Times New Roman"/>
          <w:color w:val="auto"/>
          <w:sz w:val="24"/>
          <w:szCs w:val="24"/>
        </w:rPr>
        <w:tab/>
        <w:t xml:space="preserve">                                    </w:t>
      </w:r>
      <w:r w:rsidR="003E1E3B" w:rsidRPr="001F50F0">
        <w:rPr>
          <w:rFonts w:ascii="Times New Roman" w:hAnsi="Times New Roman"/>
          <w:color w:val="auto"/>
          <w:sz w:val="24"/>
          <w:szCs w:val="24"/>
        </w:rPr>
        <w:t xml:space="preserve">                 </w:t>
      </w:r>
      <w:r w:rsidR="00BC4202" w:rsidRPr="00BC4202">
        <w:rPr>
          <w:rFonts w:ascii="Times New Roman" w:hAnsi="Times New Roman"/>
          <w:color w:val="auto"/>
          <w:sz w:val="24"/>
          <w:szCs w:val="24"/>
        </w:rPr>
        <w:t>&lt;</w:t>
      </w:r>
      <w:r w:rsidR="00BC4202">
        <w:rPr>
          <w:rFonts w:ascii="Times New Roman" w:hAnsi="Times New Roman"/>
          <w:color w:val="auto"/>
          <w:sz w:val="24"/>
          <w:szCs w:val="24"/>
        </w:rPr>
        <w:t>…</w:t>
      </w:r>
      <w:r w:rsidR="00BC4202" w:rsidRPr="00BC4202">
        <w:rPr>
          <w:rFonts w:ascii="Times New Roman" w:hAnsi="Times New Roman"/>
          <w:color w:val="auto"/>
          <w:sz w:val="24"/>
          <w:szCs w:val="24"/>
        </w:rPr>
        <w:t>&gt;</w:t>
      </w:r>
      <w:bookmarkStart w:id="0" w:name="_GoBack"/>
      <w:bookmarkEnd w:id="0"/>
    </w:p>
    <w:p w:rsidR="00855769" w:rsidRPr="001F50F0" w:rsidRDefault="00855769">
      <w:pPr>
        <w:spacing w:after="0" w:line="240" w:lineRule="auto"/>
        <w:contextualSpacing/>
        <w:jc w:val="both"/>
        <w:rPr>
          <w:rFonts w:ascii="Times New Roman" w:hAnsi="Times New Roman"/>
          <w:color w:val="auto"/>
          <w:sz w:val="24"/>
          <w:szCs w:val="24"/>
        </w:rPr>
      </w:pPr>
    </w:p>
    <w:p w:rsidR="00855769" w:rsidRPr="002D4E44" w:rsidRDefault="00855769">
      <w:pPr>
        <w:spacing w:after="0" w:line="240" w:lineRule="auto"/>
        <w:contextualSpacing/>
        <w:jc w:val="both"/>
        <w:rPr>
          <w:rFonts w:ascii="Times New Roman" w:hAnsi="Times New Roman"/>
          <w:color w:val="auto"/>
          <w:sz w:val="26"/>
        </w:rPr>
      </w:pPr>
    </w:p>
    <w:sectPr w:rsidR="00855769" w:rsidRPr="002D4E44" w:rsidSect="000156F9">
      <w:headerReference w:type="default" r:id="rId7"/>
      <w:pgSz w:w="11906" w:h="16838"/>
      <w:pgMar w:top="1276" w:right="566" w:bottom="1134" w:left="993"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7E0" w:rsidRDefault="001347E0">
      <w:pPr>
        <w:spacing w:after="0" w:line="240" w:lineRule="auto"/>
      </w:pPr>
      <w:r>
        <w:separator/>
      </w:r>
    </w:p>
  </w:endnote>
  <w:endnote w:type="continuationSeparator" w:id="0">
    <w:p w:rsidR="001347E0" w:rsidRDefault="00134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7E0" w:rsidRDefault="001347E0">
      <w:pPr>
        <w:spacing w:after="0" w:line="240" w:lineRule="auto"/>
      </w:pPr>
      <w:r>
        <w:separator/>
      </w:r>
    </w:p>
  </w:footnote>
  <w:footnote w:type="continuationSeparator" w:id="0">
    <w:p w:rsidR="001347E0" w:rsidRDefault="00134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47E0" w:rsidRDefault="001347E0">
    <w:pPr>
      <w:framePr w:wrap="around" w:vAnchor="text" w:hAnchor="margin" w:xAlign="center" w:y="1"/>
    </w:pPr>
    <w:r>
      <w:rPr>
        <w:rStyle w:val="a3"/>
      </w:rPr>
      <w:fldChar w:fldCharType="begin"/>
    </w:r>
    <w:r>
      <w:rPr>
        <w:rStyle w:val="a3"/>
      </w:rPr>
      <w:instrText xml:space="preserve">PAGE </w:instrText>
    </w:r>
    <w:r>
      <w:rPr>
        <w:rStyle w:val="a3"/>
      </w:rPr>
      <w:fldChar w:fldCharType="separate"/>
    </w:r>
    <w:r w:rsidR="00BC4202">
      <w:rPr>
        <w:rStyle w:val="a3"/>
        <w:noProof/>
      </w:rPr>
      <w:t>3</w:t>
    </w:r>
    <w:r>
      <w:rPr>
        <w:rStyle w:val="a3"/>
      </w:rPr>
      <w:fldChar w:fldCharType="end"/>
    </w:r>
  </w:p>
  <w:p w:rsidR="001347E0" w:rsidRDefault="001347E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80476"/>
    <w:multiLevelType w:val="hybridMultilevel"/>
    <w:tmpl w:val="BAE8D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2C48A7"/>
    <w:multiLevelType w:val="hybridMultilevel"/>
    <w:tmpl w:val="ED0EBD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D45A68"/>
    <w:multiLevelType w:val="hybridMultilevel"/>
    <w:tmpl w:val="3E081F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C03A95"/>
    <w:multiLevelType w:val="hybridMultilevel"/>
    <w:tmpl w:val="3DEE3F5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69"/>
    <w:rsid w:val="000155BF"/>
    <w:rsid w:val="000156F9"/>
    <w:rsid w:val="00045D96"/>
    <w:rsid w:val="000C4940"/>
    <w:rsid w:val="00101F32"/>
    <w:rsid w:val="001164FB"/>
    <w:rsid w:val="00132B19"/>
    <w:rsid w:val="001347E0"/>
    <w:rsid w:val="00172AEF"/>
    <w:rsid w:val="00176C36"/>
    <w:rsid w:val="001812A1"/>
    <w:rsid w:val="001A6288"/>
    <w:rsid w:val="001F50F0"/>
    <w:rsid w:val="002062F7"/>
    <w:rsid w:val="00257F63"/>
    <w:rsid w:val="00277995"/>
    <w:rsid w:val="002D11F3"/>
    <w:rsid w:val="002D4E44"/>
    <w:rsid w:val="00357694"/>
    <w:rsid w:val="00361B2B"/>
    <w:rsid w:val="00390901"/>
    <w:rsid w:val="003E1E3B"/>
    <w:rsid w:val="0044309A"/>
    <w:rsid w:val="00450F64"/>
    <w:rsid w:val="00462EC6"/>
    <w:rsid w:val="00540F6E"/>
    <w:rsid w:val="00573307"/>
    <w:rsid w:val="005A25EC"/>
    <w:rsid w:val="005A61CA"/>
    <w:rsid w:val="005A6EA1"/>
    <w:rsid w:val="005F4B58"/>
    <w:rsid w:val="005F6DE3"/>
    <w:rsid w:val="00643FBB"/>
    <w:rsid w:val="0065399D"/>
    <w:rsid w:val="00676F72"/>
    <w:rsid w:val="00691653"/>
    <w:rsid w:val="006919E6"/>
    <w:rsid w:val="007646D0"/>
    <w:rsid w:val="00781929"/>
    <w:rsid w:val="00797181"/>
    <w:rsid w:val="00833FF4"/>
    <w:rsid w:val="00855769"/>
    <w:rsid w:val="008A574B"/>
    <w:rsid w:val="009168EE"/>
    <w:rsid w:val="00996A1D"/>
    <w:rsid w:val="00A219EB"/>
    <w:rsid w:val="00A87F0B"/>
    <w:rsid w:val="00AA34FD"/>
    <w:rsid w:val="00AC1517"/>
    <w:rsid w:val="00B414FF"/>
    <w:rsid w:val="00B61BE4"/>
    <w:rsid w:val="00B77022"/>
    <w:rsid w:val="00B86E28"/>
    <w:rsid w:val="00BB48AF"/>
    <w:rsid w:val="00BC4202"/>
    <w:rsid w:val="00C25F07"/>
    <w:rsid w:val="00C66C6A"/>
    <w:rsid w:val="00C93E7F"/>
    <w:rsid w:val="00C94BFD"/>
    <w:rsid w:val="00CC7716"/>
    <w:rsid w:val="00CF14F8"/>
    <w:rsid w:val="00CF3529"/>
    <w:rsid w:val="00D02B25"/>
    <w:rsid w:val="00D27276"/>
    <w:rsid w:val="00E14ADD"/>
    <w:rsid w:val="00E33ACE"/>
    <w:rsid w:val="00E66B50"/>
    <w:rsid w:val="00E87980"/>
    <w:rsid w:val="00EB615F"/>
    <w:rsid w:val="00F26FA3"/>
    <w:rsid w:val="00F41A21"/>
    <w:rsid w:val="00FB4FE8"/>
    <w:rsid w:val="00FD33A5"/>
    <w:rsid w:val="00FF7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71ECD-3C55-42E3-91AA-1C87C145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basedOn w:val="a"/>
    <w:next w:val="a"/>
    <w:link w:val="20"/>
    <w:uiPriority w:val="9"/>
    <w:qFormat/>
    <w:pPr>
      <w:keepNext/>
      <w:spacing w:after="0" w:line="240" w:lineRule="auto"/>
      <w:jc w:val="center"/>
      <w:outlineLvl w:val="1"/>
    </w:pPr>
    <w:rPr>
      <w:rFonts w:ascii="Times New Roman" w:hAnsi="Times New Roman"/>
      <w:sz w:val="32"/>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customStyle="1" w:styleId="spellchecker-word-highlight">
    <w:name w:val="spellchecker-word-highlight"/>
    <w:basedOn w:val="12"/>
    <w:link w:val="spellchecker-word-highlight0"/>
  </w:style>
  <w:style w:type="character" w:customStyle="1" w:styleId="spellchecker-word-highlight0">
    <w:name w:val="spellchecker-word-highlight"/>
    <w:basedOn w:val="a0"/>
    <w:link w:val="spellchecker-word-highlight"/>
  </w:style>
  <w:style w:type="paragraph" w:customStyle="1" w:styleId="parametervalue">
    <w:name w:val="parametervalue"/>
    <w:basedOn w:val="a"/>
    <w:link w:val="parametervalue0"/>
    <w:pPr>
      <w:spacing w:beforeAutospacing="1" w:afterAutospacing="1" w:line="240" w:lineRule="auto"/>
    </w:pPr>
    <w:rPr>
      <w:rFonts w:ascii="Times New Roman" w:hAnsi="Times New Roman"/>
      <w:sz w:val="24"/>
    </w:rPr>
  </w:style>
  <w:style w:type="character" w:customStyle="1" w:styleId="parametervalue0">
    <w:name w:val="parametervalue"/>
    <w:basedOn w:val="1"/>
    <w:link w:val="parametervalue"/>
    <w:rPr>
      <w:rFonts w:ascii="Times New Roman" w:hAnsi="Times New Roman"/>
      <w:sz w:val="24"/>
    </w:rPr>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customStyle="1" w:styleId="ConsPlusCell">
    <w:name w:val="ConsPlusCell"/>
    <w:link w:val="ConsPlusCell0"/>
    <w:rPr>
      <w:rFonts w:ascii="Arial" w:hAnsi="Arial"/>
    </w:rPr>
  </w:style>
  <w:style w:type="character" w:customStyle="1" w:styleId="ConsPlusCell0">
    <w:name w:val="ConsPlusCell"/>
    <w:link w:val="ConsPlusCell"/>
    <w:rPr>
      <w:rFonts w:ascii="Arial" w:hAnsi="Arial"/>
    </w:rPr>
  </w:style>
  <w:style w:type="paragraph" w:customStyle="1" w:styleId="13">
    <w:name w:val="Номер страницы1"/>
    <w:basedOn w:val="12"/>
    <w:link w:val="a3"/>
  </w:style>
  <w:style w:type="character" w:styleId="a3">
    <w:name w:val="page number"/>
    <w:basedOn w:val="a0"/>
    <w:link w:val="13"/>
  </w:style>
  <w:style w:type="character" w:customStyle="1" w:styleId="30">
    <w:name w:val="Заголовок 3 Знак"/>
    <w:link w:val="3"/>
    <w:rPr>
      <w:rFonts w:ascii="XO Thames" w:hAnsi="XO Thames"/>
      <w:b/>
      <w:i/>
      <w:color w:val="000000"/>
    </w:rPr>
  </w:style>
  <w:style w:type="paragraph" w:customStyle="1" w:styleId="14">
    <w:name w:val="1 Знак"/>
    <w:basedOn w:val="a"/>
    <w:link w:val="15"/>
    <w:pPr>
      <w:spacing w:after="160" w:line="240" w:lineRule="exact"/>
      <w:jc w:val="center"/>
    </w:pPr>
    <w:rPr>
      <w:rFonts w:ascii="Times New Roman" w:hAnsi="Times New Roman"/>
      <w:b/>
      <w:sz w:val="28"/>
    </w:rPr>
  </w:style>
  <w:style w:type="character" w:customStyle="1" w:styleId="15">
    <w:name w:val="1 Знак"/>
    <w:basedOn w:val="1"/>
    <w:link w:val="14"/>
    <w:rPr>
      <w:rFonts w:ascii="Times New Roman" w:hAnsi="Times New Roman"/>
      <w:b/>
      <w:sz w:val="28"/>
    </w:rPr>
  </w:style>
  <w:style w:type="paragraph" w:customStyle="1" w:styleId="ConsPlusNormal">
    <w:name w:val="ConsPlusNormal"/>
    <w:link w:val="ConsPlusNormal0"/>
    <w:rPr>
      <w:rFonts w:ascii="Arial" w:hAnsi="Arial"/>
    </w:rPr>
  </w:style>
  <w:style w:type="character" w:customStyle="1" w:styleId="ConsPlusNormal0">
    <w:name w:val="ConsPlusNormal"/>
    <w:link w:val="ConsPlusNormal"/>
    <w:rPr>
      <w:rFonts w:ascii="Arial" w:hAnsi="Arial"/>
    </w:rPr>
  </w:style>
  <w:style w:type="paragraph" w:customStyle="1" w:styleId="16">
    <w:name w:val="1"/>
    <w:basedOn w:val="a"/>
    <w:link w:val="17"/>
    <w:pPr>
      <w:spacing w:after="160" w:line="240" w:lineRule="exact"/>
      <w:jc w:val="center"/>
    </w:pPr>
    <w:rPr>
      <w:rFonts w:ascii="Times New Roman" w:hAnsi="Times New Roman"/>
      <w:b/>
      <w:sz w:val="28"/>
    </w:rPr>
  </w:style>
  <w:style w:type="character" w:customStyle="1" w:styleId="17">
    <w:name w:val="1"/>
    <w:basedOn w:val="1"/>
    <w:link w:val="16"/>
    <w:rPr>
      <w:rFonts w:ascii="Times New Roman" w:hAnsi="Times New Roman"/>
      <w:b/>
      <w:sz w:val="28"/>
    </w:rPr>
  </w:style>
  <w:style w:type="paragraph" w:customStyle="1" w:styleId="23">
    <w:name w:val="Абзац списка2"/>
    <w:basedOn w:val="a"/>
    <w:link w:val="24"/>
    <w:pPr>
      <w:ind w:left="720"/>
    </w:pPr>
  </w:style>
  <w:style w:type="character" w:customStyle="1" w:styleId="24">
    <w:name w:val="Абзац списка2"/>
    <w:basedOn w:val="1"/>
    <w:link w:val="23"/>
    <w:rPr>
      <w:sz w:val="22"/>
    </w:rPr>
  </w:style>
  <w:style w:type="paragraph" w:styleId="a4">
    <w:name w:val="List Paragraph"/>
    <w:basedOn w:val="a"/>
    <w:link w:val="a5"/>
    <w:pPr>
      <w:ind w:left="720"/>
    </w:pPr>
  </w:style>
  <w:style w:type="character" w:customStyle="1" w:styleId="a5">
    <w:name w:val="Абзац списка Знак"/>
    <w:basedOn w:val="1"/>
    <w:link w:val="a4"/>
    <w:rPr>
      <w:sz w:val="22"/>
    </w:rPr>
  </w:style>
  <w:style w:type="paragraph" w:customStyle="1" w:styleId="spellchecker-word-highlight1">
    <w:name w:val="spellchecker-word-highlight1"/>
    <w:link w:val="spellchecker-word-highlight10"/>
  </w:style>
  <w:style w:type="character" w:customStyle="1" w:styleId="spellchecker-word-highlight10">
    <w:name w:val="spellchecker-word-highlight1"/>
    <w:link w:val="spellchecker-word-highlight1"/>
    <w:rPr>
      <w:u w:val="none"/>
    </w:rPr>
  </w:style>
  <w:style w:type="paragraph" w:customStyle="1" w:styleId="18">
    <w:name w:val="Абзац списка1"/>
    <w:basedOn w:val="a"/>
    <w:link w:val="19"/>
    <w:pPr>
      <w:ind w:left="720"/>
    </w:pPr>
  </w:style>
  <w:style w:type="character" w:customStyle="1" w:styleId="19">
    <w:name w:val="Абзац списка1"/>
    <w:basedOn w:val="1"/>
    <w:link w:val="18"/>
    <w:rPr>
      <w:sz w:val="22"/>
    </w:rPr>
  </w:style>
  <w:style w:type="paragraph" w:styleId="31">
    <w:name w:val="toc 3"/>
    <w:next w:val="a"/>
    <w:link w:val="32"/>
    <w:uiPriority w:val="39"/>
    <w:pPr>
      <w:ind w:left="400"/>
    </w:pPr>
  </w:style>
  <w:style w:type="character" w:customStyle="1" w:styleId="32">
    <w:name w:val="Оглавление 3 Знак"/>
    <w:link w:val="31"/>
  </w:style>
  <w:style w:type="paragraph" w:styleId="33">
    <w:name w:val="Body Text Indent 3"/>
    <w:basedOn w:val="a"/>
    <w:link w:val="34"/>
    <w:pPr>
      <w:spacing w:after="120"/>
      <w:ind w:left="283"/>
    </w:pPr>
    <w:rPr>
      <w:sz w:val="16"/>
    </w:rPr>
  </w:style>
  <w:style w:type="character" w:customStyle="1" w:styleId="34">
    <w:name w:val="Основной текст с отступом 3 Знак"/>
    <w:basedOn w:val="1"/>
    <w:link w:val="33"/>
    <w:rPr>
      <w:sz w:val="16"/>
    </w:rPr>
  </w:style>
  <w:style w:type="paragraph" w:customStyle="1" w:styleId="12">
    <w:name w:val="Основной шрифт абзаца1"/>
  </w:style>
  <w:style w:type="character" w:customStyle="1" w:styleId="50">
    <w:name w:val="Заголовок 5 Знак"/>
    <w:link w:val="5"/>
    <w:rPr>
      <w:rFonts w:ascii="XO Thames" w:hAnsi="XO Thames"/>
      <w:b/>
      <w:color w:val="000000"/>
      <w:sz w:val="22"/>
    </w:rPr>
  </w:style>
  <w:style w:type="character" w:customStyle="1" w:styleId="11">
    <w:name w:val="Заголовок 1 Знак"/>
    <w:link w:val="10"/>
    <w:rPr>
      <w:rFonts w:ascii="XO Thames" w:hAnsi="XO Thames"/>
      <w:b/>
      <w:sz w:val="32"/>
    </w:rPr>
  </w:style>
  <w:style w:type="paragraph" w:customStyle="1" w:styleId="1a">
    <w:name w:val="Гиперссылка1"/>
    <w:link w:val="a6"/>
    <w:rPr>
      <w:color w:val="0000FF"/>
      <w:u w:val="single"/>
    </w:rPr>
  </w:style>
  <w:style w:type="character" w:styleId="a6">
    <w:name w:val="Hyperlink"/>
    <w:link w:val="1a"/>
    <w:rPr>
      <w:color w:val="0000FF"/>
      <w:u w:val="single"/>
    </w:rPr>
  </w:style>
  <w:style w:type="paragraph" w:customStyle="1" w:styleId="Footnote">
    <w:name w:val="Footnote"/>
    <w:link w:val="Footnote0"/>
    <w:rPr>
      <w:rFonts w:ascii="XO Thames" w:hAnsi="XO Thames"/>
      <w:sz w:val="22"/>
    </w:rPr>
  </w:style>
  <w:style w:type="character" w:customStyle="1" w:styleId="Footnote0">
    <w:name w:val="Footnote"/>
    <w:link w:val="Footnote"/>
    <w:rPr>
      <w:rFonts w:ascii="XO Thames" w:hAnsi="XO Thames"/>
      <w:sz w:val="22"/>
    </w:rPr>
  </w:style>
  <w:style w:type="paragraph" w:styleId="1b">
    <w:name w:val="toc 1"/>
    <w:next w:val="a"/>
    <w:link w:val="1c"/>
    <w:uiPriority w:val="39"/>
    <w:rPr>
      <w:rFonts w:ascii="XO Thames" w:hAnsi="XO Thames"/>
      <w:b/>
    </w:rPr>
  </w:style>
  <w:style w:type="character" w:customStyle="1" w:styleId="1c">
    <w:name w:val="Оглавление 1 Знак"/>
    <w:link w:val="1b"/>
    <w:rPr>
      <w:rFonts w:ascii="XO Thames" w:hAnsi="XO Thames"/>
      <w:b/>
    </w:rPr>
  </w:style>
  <w:style w:type="paragraph" w:customStyle="1" w:styleId="a7">
    <w:name w:val="Знак Знак"/>
    <w:basedOn w:val="a"/>
    <w:link w:val="a8"/>
    <w:pPr>
      <w:spacing w:after="160" w:line="240" w:lineRule="exact"/>
      <w:jc w:val="center"/>
    </w:pPr>
    <w:rPr>
      <w:rFonts w:ascii="Times New Roman" w:hAnsi="Times New Roman"/>
      <w:b/>
      <w:sz w:val="28"/>
    </w:rPr>
  </w:style>
  <w:style w:type="character" w:customStyle="1" w:styleId="a8">
    <w:name w:val="Знак Знак"/>
    <w:basedOn w:val="1"/>
    <w:link w:val="a7"/>
    <w:rPr>
      <w:rFonts w:ascii="Times New Roman" w:hAnsi="Times New Roman"/>
      <w:b/>
      <w:sz w:val="28"/>
    </w:rPr>
  </w:style>
  <w:style w:type="paragraph" w:customStyle="1" w:styleId="HeaderandFooter">
    <w:name w:val="Header and Footer"/>
    <w:link w:val="HeaderandFooter0"/>
    <w:pPr>
      <w:spacing w:line="360" w:lineRule="auto"/>
    </w:pPr>
    <w:rPr>
      <w:rFonts w:ascii="XO Thames" w:hAnsi="XO Thames"/>
    </w:rPr>
  </w:style>
  <w:style w:type="character" w:customStyle="1" w:styleId="HeaderandFooter0">
    <w:name w:val="Header and Footer"/>
    <w:link w:val="HeaderandFooter"/>
    <w:rPr>
      <w:rFonts w:ascii="XO Thames" w:hAnsi="XO Thames"/>
      <w:sz w:val="20"/>
    </w:rPr>
  </w:style>
  <w:style w:type="paragraph" w:styleId="35">
    <w:name w:val="Body Text 3"/>
    <w:basedOn w:val="a"/>
    <w:link w:val="36"/>
    <w:pPr>
      <w:spacing w:after="0" w:line="240" w:lineRule="auto"/>
      <w:jc w:val="center"/>
    </w:pPr>
    <w:rPr>
      <w:rFonts w:ascii="Times New Roman" w:hAnsi="Times New Roman"/>
      <w:sz w:val="24"/>
    </w:rPr>
  </w:style>
  <w:style w:type="character" w:customStyle="1" w:styleId="36">
    <w:name w:val="Основной текст 3 Знак"/>
    <w:basedOn w:val="1"/>
    <w:link w:val="35"/>
    <w:rPr>
      <w:rFonts w:ascii="Times New Roman" w:hAnsi="Times New Roman"/>
      <w:sz w:val="24"/>
    </w:rPr>
  </w:style>
  <w:style w:type="paragraph" w:styleId="a9">
    <w:name w:val="header"/>
    <w:basedOn w:val="a"/>
    <w:link w:val="aa"/>
    <w:pPr>
      <w:tabs>
        <w:tab w:val="center" w:pos="4677"/>
        <w:tab w:val="right" w:pos="9355"/>
      </w:tabs>
      <w:spacing w:after="0" w:line="240" w:lineRule="auto"/>
    </w:pPr>
    <w:rPr>
      <w:rFonts w:ascii="Times New Roman" w:hAnsi="Times New Roman"/>
      <w:sz w:val="24"/>
    </w:rPr>
  </w:style>
  <w:style w:type="character" w:customStyle="1" w:styleId="aa">
    <w:name w:val="Верхний колонтитул Знак"/>
    <w:basedOn w:val="1"/>
    <w:link w:val="a9"/>
    <w:rPr>
      <w:rFonts w:ascii="Times New Roman" w:hAnsi="Times New Roman"/>
      <w:sz w:val="24"/>
    </w:rPr>
  </w:style>
  <w:style w:type="paragraph" w:styleId="9">
    <w:name w:val="toc 9"/>
    <w:next w:val="a"/>
    <w:link w:val="90"/>
    <w:uiPriority w:val="39"/>
    <w:pPr>
      <w:ind w:left="1600"/>
    </w:pPr>
  </w:style>
  <w:style w:type="character" w:customStyle="1" w:styleId="90">
    <w:name w:val="Оглавление 9 Знак"/>
    <w:link w:val="9"/>
  </w:style>
  <w:style w:type="paragraph" w:styleId="8">
    <w:name w:val="toc 8"/>
    <w:next w:val="a"/>
    <w:link w:val="80"/>
    <w:uiPriority w:val="39"/>
    <w:pPr>
      <w:ind w:left="1400"/>
    </w:pPr>
  </w:style>
  <w:style w:type="character" w:customStyle="1" w:styleId="80">
    <w:name w:val="Оглавление 8 Знак"/>
    <w:link w:val="8"/>
  </w:style>
  <w:style w:type="paragraph" w:styleId="ab">
    <w:name w:val="No Spacing"/>
    <w:link w:val="ac"/>
    <w:rPr>
      <w:rFonts w:ascii="Times New Roman" w:hAnsi="Times New Roman"/>
      <w:sz w:val="24"/>
    </w:rPr>
  </w:style>
  <w:style w:type="character" w:customStyle="1" w:styleId="ac">
    <w:name w:val="Без интервала Знак"/>
    <w:link w:val="ab"/>
    <w:rPr>
      <w:rFonts w:ascii="Times New Roman" w:hAnsi="Times New Roman"/>
      <w:sz w:val="24"/>
    </w:rPr>
  </w:style>
  <w:style w:type="paragraph" w:styleId="ad">
    <w:name w:val="footer"/>
    <w:basedOn w:val="a"/>
    <w:link w:val="ae"/>
    <w:pPr>
      <w:tabs>
        <w:tab w:val="center" w:pos="4677"/>
        <w:tab w:val="right" w:pos="9355"/>
      </w:tabs>
      <w:spacing w:after="0" w:line="240" w:lineRule="auto"/>
    </w:pPr>
  </w:style>
  <w:style w:type="character" w:customStyle="1" w:styleId="ae">
    <w:name w:val="Нижний колонтитул Знак"/>
    <w:basedOn w:val="1"/>
    <w:link w:val="ad"/>
    <w:rPr>
      <w:sz w:val="22"/>
    </w:rPr>
  </w:style>
  <w:style w:type="paragraph" w:customStyle="1" w:styleId="37">
    <w:name w:val="Абзац списка3"/>
    <w:basedOn w:val="a"/>
    <w:link w:val="38"/>
    <w:pPr>
      <w:ind w:left="720"/>
    </w:pPr>
  </w:style>
  <w:style w:type="character" w:customStyle="1" w:styleId="38">
    <w:name w:val="Абзац списка3"/>
    <w:basedOn w:val="1"/>
    <w:link w:val="37"/>
    <w:rPr>
      <w:sz w:val="22"/>
    </w:rPr>
  </w:style>
  <w:style w:type="paragraph" w:customStyle="1" w:styleId="parameter">
    <w:name w:val="parameter"/>
    <w:basedOn w:val="a"/>
    <w:link w:val="parameter0"/>
    <w:pPr>
      <w:spacing w:beforeAutospacing="1" w:afterAutospacing="1" w:line="240" w:lineRule="auto"/>
    </w:pPr>
    <w:rPr>
      <w:rFonts w:ascii="Times New Roman" w:hAnsi="Times New Roman"/>
      <w:sz w:val="24"/>
    </w:rPr>
  </w:style>
  <w:style w:type="character" w:customStyle="1" w:styleId="parameter0">
    <w:name w:val="parameter"/>
    <w:basedOn w:val="1"/>
    <w:link w:val="parameter"/>
    <w:rPr>
      <w:rFonts w:ascii="Times New Roman" w:hAnsi="Times New Roman"/>
      <w:sz w:val="24"/>
    </w:rPr>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Subtitle"/>
    <w:next w:val="a"/>
    <w:link w:val="af0"/>
    <w:uiPriority w:val="11"/>
    <w:qFormat/>
    <w:rPr>
      <w:rFonts w:ascii="XO Thames" w:hAnsi="XO Thames"/>
      <w:i/>
      <w:color w:val="616161"/>
      <w:sz w:val="24"/>
    </w:rPr>
  </w:style>
  <w:style w:type="character" w:customStyle="1" w:styleId="af0">
    <w:name w:val="Подзаголовок Знак"/>
    <w:link w:val="af"/>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1">
    <w:name w:val="Title"/>
    <w:next w:val="a"/>
    <w:link w:val="af2"/>
    <w:uiPriority w:val="10"/>
    <w:qFormat/>
    <w:rPr>
      <w:rFonts w:ascii="XO Thames" w:hAnsi="XO Thames"/>
      <w:b/>
      <w:sz w:val="52"/>
    </w:rPr>
  </w:style>
  <w:style w:type="character" w:customStyle="1" w:styleId="af2">
    <w:name w:val="Название Знак"/>
    <w:link w:val="af1"/>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3">
    <w:name w:val="Balloon Text"/>
    <w:basedOn w:val="a"/>
    <w:link w:val="af4"/>
    <w:pPr>
      <w:spacing w:after="0" w:line="240" w:lineRule="auto"/>
    </w:pPr>
    <w:rPr>
      <w:rFonts w:ascii="Tahoma" w:hAnsi="Tahoma"/>
      <w:sz w:val="16"/>
    </w:rPr>
  </w:style>
  <w:style w:type="character" w:customStyle="1" w:styleId="af4">
    <w:name w:val="Текст выноски Знак"/>
    <w:basedOn w:val="1"/>
    <w:link w:val="af3"/>
    <w:rPr>
      <w:rFonts w:ascii="Tahoma" w:hAnsi="Tahoma"/>
      <w:sz w:val="16"/>
    </w:rPr>
  </w:style>
  <w:style w:type="character" w:customStyle="1" w:styleId="20">
    <w:name w:val="Заголовок 2 Знак"/>
    <w:basedOn w:val="1"/>
    <w:link w:val="2"/>
    <w:rPr>
      <w:rFonts w:ascii="Times New Roman" w:hAnsi="Times New Roman"/>
      <w:sz w:val="32"/>
    </w:rPr>
  </w:style>
  <w:style w:type="paragraph" w:customStyle="1" w:styleId="af5">
    <w:name w:val="Знак"/>
    <w:basedOn w:val="a"/>
    <w:link w:val="af6"/>
    <w:pPr>
      <w:spacing w:after="160" w:line="240" w:lineRule="exact"/>
      <w:jc w:val="center"/>
    </w:pPr>
    <w:rPr>
      <w:rFonts w:ascii="Times New Roman" w:hAnsi="Times New Roman"/>
      <w:b/>
      <w:sz w:val="28"/>
    </w:rPr>
  </w:style>
  <w:style w:type="character" w:customStyle="1" w:styleId="af6">
    <w:name w:val="Знак"/>
    <w:basedOn w:val="1"/>
    <w:link w:val="af5"/>
    <w:rPr>
      <w:rFonts w:ascii="Times New Roman" w:hAnsi="Times New Roman"/>
      <w:b/>
      <w:sz w:val="28"/>
    </w:rPr>
  </w:style>
  <w:style w:type="paragraph" w:styleId="af7">
    <w:name w:val="Body Text Indent"/>
    <w:basedOn w:val="a"/>
    <w:link w:val="af8"/>
    <w:pPr>
      <w:spacing w:after="120"/>
      <w:ind w:left="283"/>
    </w:pPr>
  </w:style>
  <w:style w:type="character" w:customStyle="1" w:styleId="af8">
    <w:name w:val="Основной текст с отступом Знак"/>
    <w:basedOn w:val="1"/>
    <w:link w:val="af7"/>
    <w:rPr>
      <w:sz w:val="22"/>
    </w:rPr>
  </w:style>
  <w:style w:type="table" w:styleId="af9">
    <w:name w:val="Table Grid"/>
    <w:basedOn w:val="a1"/>
    <w:uiPriority w:val="39"/>
    <w:rsid w:val="00462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85340">
      <w:bodyDiv w:val="1"/>
      <w:marLeft w:val="0"/>
      <w:marRight w:val="0"/>
      <w:marTop w:val="0"/>
      <w:marBottom w:val="0"/>
      <w:divBdr>
        <w:top w:val="none" w:sz="0" w:space="0" w:color="auto"/>
        <w:left w:val="none" w:sz="0" w:space="0" w:color="auto"/>
        <w:bottom w:val="none" w:sz="0" w:space="0" w:color="auto"/>
        <w:right w:val="none" w:sz="0" w:space="0" w:color="auto"/>
      </w:divBdr>
    </w:div>
    <w:div w:id="17458806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1468</Words>
  <Characters>8368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Чувашева Дарья Игоревна</dc:creator>
  <cp:lastModifiedBy>Ксения Столович</cp:lastModifiedBy>
  <cp:revision>27</cp:revision>
  <cp:lastPrinted>2024-01-26T06:36:00Z</cp:lastPrinted>
  <dcterms:created xsi:type="dcterms:W3CDTF">2023-05-23T10:24:00Z</dcterms:created>
  <dcterms:modified xsi:type="dcterms:W3CDTF">2024-01-26T10:13:00Z</dcterms:modified>
</cp:coreProperties>
</file>